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645985">
        <w:rPr>
          <w:rFonts w:cs="Arial"/>
          <w:noProof w:val="0"/>
          <w:sz w:val="24"/>
          <w:szCs w:val="24"/>
          <w:lang w:val="en-GB"/>
        </w:rPr>
        <w:t>9</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1425FA">
        <w:rPr>
          <w:rFonts w:cs="Arial"/>
          <w:bCs/>
          <w:noProof w:val="0"/>
          <w:sz w:val="24"/>
          <w:lang w:val="en-GB" w:eastAsia="ja-JP"/>
        </w:rPr>
        <w:t>03754</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645985">
        <w:rPr>
          <w:rFonts w:eastAsia="PMingLiU" w:cs="Arial"/>
          <w:sz w:val="24"/>
          <w:lang w:val="en-GB" w:eastAsia="zh-TW"/>
        </w:rPr>
        <w:t>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645985">
        <w:rPr>
          <w:rFonts w:eastAsia="PMingLiU" w:cs="Arial"/>
          <w:sz w:val="24"/>
          <w:lang w:val="en-GB" w:eastAsia="zh-TW"/>
        </w:rPr>
        <w:t>May</w:t>
      </w:r>
      <w:r w:rsidR="00574753">
        <w:rPr>
          <w:rFonts w:eastAsia="PMingLiU" w:cs="Arial"/>
          <w:sz w:val="24"/>
          <w:lang w:val="en-GB" w:eastAsia="zh-TW"/>
        </w:rPr>
        <w:t xml:space="preserve"> – </w:t>
      </w:r>
      <w:r w:rsidR="00645985">
        <w:rPr>
          <w:rFonts w:eastAsia="PMingLiU" w:cs="Arial"/>
          <w:sz w:val="24"/>
          <w:lang w:val="en-GB" w:eastAsia="zh-TW"/>
        </w:rPr>
        <w:t>20</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645985">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645985">
        <w:rPr>
          <w:rFonts w:cs="Arial"/>
          <w:sz w:val="24"/>
          <w:lang w:eastAsia="zh-CN"/>
        </w:rPr>
        <w:t>2</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3E27CE">
        <w:rPr>
          <w:rFonts w:cs="Arial"/>
          <w:b/>
          <w:bCs/>
          <w:sz w:val="24"/>
        </w:rPr>
        <w:t>3</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1425FA">
        <w:rPr>
          <w:rFonts w:ascii="Arial" w:hAnsi="Arial" w:cs="Arial"/>
          <w:b/>
          <w:bCs/>
          <w:szCs w:val="24"/>
        </w:rPr>
        <w:t xml:space="preserve">The potential solutions for </w:t>
      </w:r>
      <w:r w:rsidR="003E27CE">
        <w:rPr>
          <w:rFonts w:ascii="Arial" w:hAnsi="Arial" w:cs="Arial"/>
          <w:b/>
          <w:bCs/>
          <w:szCs w:val="24"/>
        </w:rPr>
        <w:t>RedCap UE</w:t>
      </w:r>
      <w:r w:rsidR="001425FA">
        <w:rPr>
          <w:rFonts w:ascii="Arial" w:hAnsi="Arial" w:cs="Arial"/>
          <w:b/>
          <w:bCs/>
          <w:szCs w:val="24"/>
        </w:rPr>
        <w:t>s</w:t>
      </w:r>
      <w:r w:rsidR="003E27CE">
        <w:rPr>
          <w:rFonts w:ascii="Arial" w:hAnsi="Arial" w:cs="Arial"/>
          <w:b/>
          <w:bCs/>
          <w:szCs w:val="24"/>
        </w:rPr>
        <w:t xml:space="preserve"> for positioning</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A941F8" w:rsidRDefault="00A941F8" w:rsidP="0045689A">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A RedCap UE has the following noticeable properties,</w:t>
      </w:r>
    </w:p>
    <w:p w:rsidR="00456742" w:rsidRDefault="00A941F8" w:rsidP="00A941F8">
      <w:pPr>
        <w:pStyle w:val="ListParagraph"/>
        <w:numPr>
          <w:ilvl w:val="0"/>
          <w:numId w:val="37"/>
        </w:numPr>
        <w:ind w:left="284" w:hanging="176"/>
        <w:jc w:val="both"/>
        <w:rPr>
          <w:sz w:val="22"/>
        </w:rPr>
      </w:pPr>
      <w:r>
        <w:rPr>
          <w:sz w:val="22"/>
        </w:rPr>
        <w:t>Maximum</w:t>
      </w:r>
      <w:r>
        <w:rPr>
          <w:rFonts w:hint="eastAsia"/>
          <w:sz w:val="22"/>
        </w:rPr>
        <w:t xml:space="preserve"> </w:t>
      </w:r>
      <w:r>
        <w:rPr>
          <w:sz w:val="22"/>
        </w:rPr>
        <w:t>bandwidth of 20MHz for FR1 and 100MHz for FR2</w:t>
      </w:r>
    </w:p>
    <w:p w:rsidR="00A941F8" w:rsidRDefault="00A941F8" w:rsidP="00A941F8">
      <w:pPr>
        <w:pStyle w:val="ListParagraph"/>
        <w:numPr>
          <w:ilvl w:val="0"/>
          <w:numId w:val="37"/>
        </w:numPr>
        <w:ind w:left="284" w:hanging="176"/>
        <w:jc w:val="both"/>
        <w:rPr>
          <w:sz w:val="22"/>
        </w:rPr>
      </w:pPr>
      <w:r>
        <w:rPr>
          <w:sz w:val="22"/>
        </w:rPr>
        <w:t>Type-A HD-FDD</w:t>
      </w:r>
    </w:p>
    <w:p w:rsidR="00A941F8" w:rsidRPr="00A941F8" w:rsidRDefault="00A941F8" w:rsidP="00A941F8">
      <w:pPr>
        <w:pStyle w:val="ListParagraph"/>
        <w:numPr>
          <w:ilvl w:val="0"/>
          <w:numId w:val="37"/>
        </w:numPr>
        <w:ind w:left="284" w:hanging="176"/>
        <w:jc w:val="both"/>
        <w:rPr>
          <w:sz w:val="22"/>
        </w:rPr>
      </w:pPr>
      <w:r>
        <w:rPr>
          <w:sz w:val="22"/>
        </w:rPr>
        <w:t>1 o</w:t>
      </w:r>
      <w:r w:rsidR="009C4A9B">
        <w:rPr>
          <w:sz w:val="22"/>
        </w:rPr>
        <w:t>r</w:t>
      </w:r>
      <w:r>
        <w:rPr>
          <w:sz w:val="22"/>
        </w:rPr>
        <w:t xml:space="preserve"> 2 RX branches</w:t>
      </w:r>
    </w:p>
    <w:p w:rsidR="00A46019" w:rsidRDefault="00A46019" w:rsidP="00D21862">
      <w:pPr>
        <w:jc w:val="both"/>
        <w:rPr>
          <w:sz w:val="22"/>
        </w:rPr>
      </w:pPr>
    </w:p>
    <w:p w:rsidR="007C6EED" w:rsidRDefault="00A941F8" w:rsidP="004A2B93">
      <w:pPr>
        <w:jc w:val="both"/>
        <w:rPr>
          <w:sz w:val="22"/>
        </w:rPr>
      </w:pPr>
      <w:r>
        <w:rPr>
          <w:rFonts w:hint="eastAsia"/>
          <w:sz w:val="22"/>
        </w:rPr>
        <w:t xml:space="preserve">The most influential property to the positioning performance is the limited maximum </w:t>
      </w:r>
      <w:r w:rsidR="00225010">
        <w:rPr>
          <w:sz w:val="22"/>
        </w:rPr>
        <w:t xml:space="preserve">UE </w:t>
      </w:r>
      <w:r>
        <w:rPr>
          <w:rFonts w:hint="eastAsia"/>
          <w:sz w:val="22"/>
        </w:rPr>
        <w:t xml:space="preserve">bandwidth. </w:t>
      </w:r>
      <w:r w:rsidR="004A2B93">
        <w:rPr>
          <w:sz w:val="22"/>
        </w:rPr>
        <w:t>T</w:t>
      </w:r>
      <w:r w:rsidR="007C6EED">
        <w:rPr>
          <w:sz w:val="22"/>
        </w:rPr>
        <w:t xml:space="preserve">o </w:t>
      </w:r>
      <w:r w:rsidR="004A2B93">
        <w:rPr>
          <w:sz w:val="22"/>
        </w:rPr>
        <w:t>provid</w:t>
      </w:r>
      <w:r w:rsidR="007C6EED">
        <w:rPr>
          <w:sz w:val="22"/>
        </w:rPr>
        <w:t xml:space="preserve">e </w:t>
      </w:r>
      <w:r w:rsidR="004A2B93">
        <w:rPr>
          <w:sz w:val="22"/>
        </w:rPr>
        <w:t>the “equivalent” BW expansion</w:t>
      </w:r>
      <w:r w:rsidR="007C6EED">
        <w:rPr>
          <w:sz w:val="22"/>
        </w:rPr>
        <w:t xml:space="preserve">, </w:t>
      </w:r>
      <w:r w:rsidR="007714E7">
        <w:rPr>
          <w:sz w:val="22"/>
        </w:rPr>
        <w:t>there could be two methods</w:t>
      </w:r>
      <w:r w:rsidR="007C6EED">
        <w:rPr>
          <w:sz w:val="22"/>
        </w:rPr>
        <w:t>,</w:t>
      </w:r>
    </w:p>
    <w:p w:rsidR="007C6EED" w:rsidRDefault="007C6EED" w:rsidP="00605687">
      <w:pPr>
        <w:pStyle w:val="ListParagraph"/>
        <w:numPr>
          <w:ilvl w:val="0"/>
          <w:numId w:val="39"/>
        </w:numPr>
        <w:spacing w:beforeLines="50" w:before="120"/>
        <w:ind w:left="284" w:hanging="284"/>
        <w:jc w:val="both"/>
        <w:rPr>
          <w:sz w:val="22"/>
        </w:rPr>
      </w:pPr>
      <w:r>
        <w:rPr>
          <w:sz w:val="22"/>
        </w:rPr>
        <w:t xml:space="preserve">BW </w:t>
      </w:r>
      <w:r w:rsidR="00767155">
        <w:rPr>
          <w:sz w:val="22"/>
        </w:rPr>
        <w:t>hopping</w:t>
      </w:r>
      <w:r w:rsidR="007714E7">
        <w:rPr>
          <w:sz w:val="22"/>
        </w:rPr>
        <w:t xml:space="preserve">, </w:t>
      </w:r>
      <w:r>
        <w:rPr>
          <w:sz w:val="22"/>
        </w:rPr>
        <w:t>further contain</w:t>
      </w:r>
      <w:r w:rsidR="007714E7">
        <w:rPr>
          <w:sz w:val="22"/>
        </w:rPr>
        <w:t>ing</w:t>
      </w:r>
    </w:p>
    <w:p w:rsidR="007C6EED" w:rsidRDefault="007C6EED" w:rsidP="007C6EED">
      <w:pPr>
        <w:pStyle w:val="ListParagraph"/>
        <w:numPr>
          <w:ilvl w:val="1"/>
          <w:numId w:val="39"/>
        </w:numPr>
        <w:ind w:left="567" w:hanging="283"/>
        <w:jc w:val="both"/>
        <w:rPr>
          <w:sz w:val="22"/>
        </w:rPr>
      </w:pPr>
      <w:r>
        <w:rPr>
          <w:sz w:val="22"/>
        </w:rPr>
        <w:t xml:space="preserve">UE BW </w:t>
      </w:r>
      <w:r w:rsidR="00767155">
        <w:rPr>
          <w:sz w:val="22"/>
        </w:rPr>
        <w:t>hopping</w:t>
      </w:r>
      <w:r>
        <w:rPr>
          <w:sz w:val="22"/>
        </w:rPr>
        <w:t xml:space="preserve"> for reception</w:t>
      </w:r>
    </w:p>
    <w:p w:rsidR="007C6EED" w:rsidRDefault="007C6EED" w:rsidP="007C6EED">
      <w:pPr>
        <w:pStyle w:val="ListParagraph"/>
        <w:numPr>
          <w:ilvl w:val="1"/>
          <w:numId w:val="39"/>
        </w:numPr>
        <w:ind w:left="567" w:hanging="283"/>
        <w:jc w:val="both"/>
        <w:rPr>
          <w:sz w:val="22"/>
        </w:rPr>
      </w:pPr>
      <w:r>
        <w:rPr>
          <w:sz w:val="22"/>
        </w:rPr>
        <w:t xml:space="preserve">gNB DL-PRS BW </w:t>
      </w:r>
      <w:r w:rsidR="00767155">
        <w:rPr>
          <w:sz w:val="22"/>
        </w:rPr>
        <w:t>hopping</w:t>
      </w:r>
      <w:r>
        <w:rPr>
          <w:sz w:val="22"/>
        </w:rPr>
        <w:t xml:space="preserve"> for transmission</w:t>
      </w:r>
    </w:p>
    <w:p w:rsidR="007C6EED" w:rsidRPr="007C6EED" w:rsidRDefault="007C6EED" w:rsidP="007C6EED">
      <w:pPr>
        <w:pStyle w:val="ListParagraph"/>
        <w:numPr>
          <w:ilvl w:val="1"/>
          <w:numId w:val="39"/>
        </w:numPr>
        <w:ind w:left="567" w:hanging="283"/>
        <w:jc w:val="both"/>
        <w:rPr>
          <w:sz w:val="22"/>
        </w:rPr>
      </w:pPr>
      <w:r>
        <w:rPr>
          <w:sz w:val="22"/>
        </w:rPr>
        <w:t xml:space="preserve">UE SRS BW </w:t>
      </w:r>
      <w:r w:rsidR="00767155">
        <w:rPr>
          <w:sz w:val="22"/>
        </w:rPr>
        <w:t>hopping</w:t>
      </w:r>
      <w:r>
        <w:rPr>
          <w:sz w:val="22"/>
        </w:rPr>
        <w:t xml:space="preserve"> for transmission outside UL BWP</w:t>
      </w:r>
    </w:p>
    <w:p w:rsidR="007C6EED" w:rsidRDefault="007C6EED" w:rsidP="007C6EED">
      <w:pPr>
        <w:pStyle w:val="ListParagraph"/>
        <w:numPr>
          <w:ilvl w:val="0"/>
          <w:numId w:val="39"/>
        </w:numPr>
        <w:ind w:left="284" w:hanging="284"/>
        <w:jc w:val="both"/>
        <w:rPr>
          <w:sz w:val="22"/>
        </w:rPr>
      </w:pPr>
      <w:r>
        <w:rPr>
          <w:sz w:val="22"/>
        </w:rPr>
        <w:t>BW expansion through space domain</w:t>
      </w:r>
    </w:p>
    <w:p w:rsidR="007714E7" w:rsidRPr="007C6EED" w:rsidRDefault="007714E7" w:rsidP="007714E7">
      <w:pPr>
        <w:pStyle w:val="ListParagraph"/>
        <w:numPr>
          <w:ilvl w:val="1"/>
          <w:numId w:val="39"/>
        </w:numPr>
        <w:ind w:left="567" w:hanging="283"/>
        <w:jc w:val="both"/>
        <w:rPr>
          <w:sz w:val="22"/>
        </w:rPr>
      </w:pPr>
      <w:r>
        <w:rPr>
          <w:sz w:val="22"/>
        </w:rPr>
        <w:t>Whether phase difference based AOD is a promising solution?</w:t>
      </w:r>
    </w:p>
    <w:p w:rsidR="007C6EED" w:rsidRDefault="007C6EED" w:rsidP="004A2B93">
      <w:pPr>
        <w:jc w:val="both"/>
        <w:rPr>
          <w:sz w:val="22"/>
        </w:rPr>
      </w:pPr>
    </w:p>
    <w:p w:rsidR="007714E7" w:rsidRDefault="007714E7" w:rsidP="00D21862">
      <w:pPr>
        <w:jc w:val="both"/>
        <w:rPr>
          <w:sz w:val="22"/>
        </w:rPr>
      </w:pPr>
      <w:r>
        <w:rPr>
          <w:rFonts w:hint="eastAsia"/>
          <w:sz w:val="22"/>
        </w:rPr>
        <w:t xml:space="preserve">In this contribution, we provide the </w:t>
      </w:r>
      <w:r w:rsidR="00C76BC3">
        <w:rPr>
          <w:sz w:val="22"/>
        </w:rPr>
        <w:t xml:space="preserve">feasibility </w:t>
      </w:r>
      <w:r>
        <w:rPr>
          <w:rFonts w:hint="eastAsia"/>
          <w:sz w:val="22"/>
        </w:rPr>
        <w:t>analysis for the above two methods.</w:t>
      </w:r>
    </w:p>
    <w:p w:rsidR="007714E7" w:rsidRPr="004A2B93" w:rsidRDefault="007714E7" w:rsidP="00D21862">
      <w:pPr>
        <w:jc w:val="both"/>
        <w:rPr>
          <w:rFonts w:hint="eastAsia"/>
          <w:sz w:val="22"/>
        </w:rPr>
      </w:pPr>
    </w:p>
    <w:bookmarkEnd w:id="3"/>
    <w:bookmarkEnd w:id="4"/>
    <w:bookmarkEnd w:id="5"/>
    <w:bookmarkEnd w:id="6"/>
    <w:bookmarkEnd w:id="7"/>
    <w:bookmarkEnd w:id="8"/>
    <w:bookmarkEnd w:id="9"/>
    <w:p w:rsidR="001D795B" w:rsidRDefault="00225010"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The solutions</w:t>
      </w:r>
      <w:r w:rsidR="004A2B93">
        <w:rPr>
          <w:rFonts w:eastAsia="PMingLiU"/>
          <w:sz w:val="32"/>
          <w:szCs w:val="32"/>
          <w:lang w:val="en-US" w:eastAsia="zh-TW"/>
        </w:rPr>
        <w:t xml:space="preserve"> related to </w:t>
      </w:r>
      <w:r w:rsidR="005A5051">
        <w:rPr>
          <w:rFonts w:eastAsia="PMingLiU"/>
          <w:sz w:val="32"/>
          <w:szCs w:val="32"/>
          <w:lang w:val="en-US" w:eastAsia="zh-TW"/>
        </w:rPr>
        <w:t xml:space="preserve">BW </w:t>
      </w:r>
      <w:r w:rsidR="00767155">
        <w:rPr>
          <w:rFonts w:eastAsia="PMingLiU"/>
          <w:sz w:val="32"/>
          <w:szCs w:val="32"/>
          <w:lang w:val="en-US" w:eastAsia="zh-TW"/>
        </w:rPr>
        <w:t>hopping</w:t>
      </w:r>
    </w:p>
    <w:p w:rsidR="0045689A" w:rsidRDefault="00CE69CE" w:rsidP="003E27CE">
      <w:pPr>
        <w:jc w:val="both"/>
        <w:rPr>
          <w:rFonts w:cstheme="minorHAnsi"/>
          <w:color w:val="000000" w:themeColor="text1"/>
          <w:kern w:val="24"/>
          <w:sz w:val="22"/>
        </w:rPr>
      </w:pPr>
      <w:r>
        <w:rPr>
          <w:rFonts w:cstheme="minorHAnsi"/>
          <w:color w:val="000000" w:themeColor="text1"/>
          <w:kern w:val="24"/>
          <w:sz w:val="22"/>
        </w:rPr>
        <w:t xml:space="preserve">If a DL-PRS resource in large BW is also configured with sufficient repetition number, a RedCap UE is able to perform BW </w:t>
      </w:r>
      <w:r w:rsidR="00767155">
        <w:rPr>
          <w:rFonts w:cstheme="minorHAnsi"/>
          <w:color w:val="000000" w:themeColor="text1"/>
          <w:kern w:val="24"/>
          <w:sz w:val="22"/>
        </w:rPr>
        <w:t xml:space="preserve">hopping </w:t>
      </w:r>
      <w:r>
        <w:rPr>
          <w:rFonts w:cstheme="minorHAnsi"/>
          <w:color w:val="000000" w:themeColor="text1"/>
          <w:kern w:val="24"/>
          <w:sz w:val="22"/>
        </w:rPr>
        <w:t>for reception</w:t>
      </w:r>
      <w:r w:rsidR="009B37D8">
        <w:rPr>
          <w:rFonts w:cstheme="minorHAnsi"/>
          <w:color w:val="000000" w:themeColor="text1"/>
          <w:kern w:val="24"/>
          <w:sz w:val="22"/>
        </w:rPr>
        <w:t xml:space="preserve"> so that </w:t>
      </w:r>
      <w:r w:rsidR="00605687">
        <w:rPr>
          <w:rFonts w:cstheme="minorHAnsi"/>
          <w:color w:val="000000" w:themeColor="text1"/>
          <w:kern w:val="24"/>
          <w:sz w:val="22"/>
        </w:rPr>
        <w:t>UE</w:t>
      </w:r>
      <w:r w:rsidR="00A405C5">
        <w:rPr>
          <w:rFonts w:cstheme="minorHAnsi"/>
          <w:color w:val="000000" w:themeColor="text1"/>
          <w:kern w:val="24"/>
          <w:sz w:val="22"/>
        </w:rPr>
        <w:t>,</w:t>
      </w:r>
      <w:r w:rsidR="00605687">
        <w:rPr>
          <w:rFonts w:cstheme="minorHAnsi"/>
          <w:color w:val="000000" w:themeColor="text1"/>
          <w:kern w:val="24"/>
          <w:sz w:val="22"/>
        </w:rPr>
        <w:t xml:space="preserve"> after assembling several small pieces of DL-PRS BWs</w:t>
      </w:r>
      <w:r w:rsidR="00A405C5">
        <w:rPr>
          <w:rFonts w:cstheme="minorHAnsi"/>
          <w:color w:val="000000" w:themeColor="text1"/>
          <w:kern w:val="24"/>
          <w:sz w:val="22"/>
        </w:rPr>
        <w:t>,</w:t>
      </w:r>
      <w:r w:rsidR="00605687">
        <w:rPr>
          <w:rFonts w:cstheme="minorHAnsi"/>
          <w:color w:val="000000" w:themeColor="text1"/>
          <w:kern w:val="24"/>
          <w:sz w:val="22"/>
        </w:rPr>
        <w:t xml:space="preserve"> could observe </w:t>
      </w:r>
      <w:r w:rsidR="009B37D8">
        <w:rPr>
          <w:rFonts w:cstheme="minorHAnsi"/>
          <w:color w:val="000000" w:themeColor="text1"/>
          <w:kern w:val="24"/>
          <w:sz w:val="22"/>
        </w:rPr>
        <w:t xml:space="preserve">a larger </w:t>
      </w:r>
      <w:r w:rsidR="00605687">
        <w:rPr>
          <w:rFonts w:cstheme="minorHAnsi"/>
          <w:color w:val="000000" w:themeColor="text1"/>
          <w:kern w:val="24"/>
          <w:sz w:val="22"/>
        </w:rPr>
        <w:t>one</w:t>
      </w:r>
      <w:r>
        <w:rPr>
          <w:rFonts w:cstheme="minorHAnsi"/>
          <w:color w:val="000000" w:themeColor="text1"/>
          <w:kern w:val="24"/>
          <w:sz w:val="22"/>
        </w:rPr>
        <w:t>, as shown in Fig. 2</w:t>
      </w:r>
      <w:r w:rsidR="00A405C5">
        <w:rPr>
          <w:rFonts w:cstheme="minorHAnsi"/>
          <w:color w:val="000000" w:themeColor="text1"/>
          <w:kern w:val="24"/>
          <w:sz w:val="22"/>
        </w:rPr>
        <w:t>-</w:t>
      </w:r>
      <w:r>
        <w:rPr>
          <w:rFonts w:cstheme="minorHAnsi"/>
          <w:color w:val="000000" w:themeColor="text1"/>
          <w:kern w:val="24"/>
          <w:sz w:val="22"/>
        </w:rPr>
        <w:t>1.</w:t>
      </w:r>
      <w:r w:rsidR="00FC68B8">
        <w:rPr>
          <w:rFonts w:cstheme="minorHAnsi"/>
          <w:color w:val="000000" w:themeColor="text1"/>
          <w:kern w:val="24"/>
          <w:sz w:val="22"/>
        </w:rPr>
        <w:t xml:space="preserve"> There is no specification impact to the case of BW hopping for reception.</w:t>
      </w:r>
    </w:p>
    <w:p w:rsidR="006617E0" w:rsidRDefault="006617E0" w:rsidP="006617E0">
      <w:pPr>
        <w:jc w:val="both"/>
        <w:rPr>
          <w:rFonts w:cstheme="minorHAnsi"/>
          <w:color w:val="000000" w:themeColor="text1"/>
          <w:kern w:val="24"/>
          <w:sz w:val="22"/>
        </w:rPr>
      </w:pPr>
    </w:p>
    <w:p w:rsidR="00CE69CE" w:rsidRDefault="009B37D8" w:rsidP="006617E0">
      <w:pPr>
        <w:jc w:val="both"/>
        <w:rPr>
          <w:rFonts w:cstheme="minorHAnsi"/>
          <w:color w:val="000000" w:themeColor="text1"/>
          <w:kern w:val="24"/>
          <w:sz w:val="22"/>
        </w:rPr>
      </w:pPr>
      <w:r>
        <w:rPr>
          <w:rFonts w:cstheme="minorHAnsi" w:hint="eastAsia"/>
          <w:color w:val="000000" w:themeColor="text1"/>
          <w:kern w:val="24"/>
          <w:sz w:val="22"/>
        </w:rPr>
        <w:t xml:space="preserve">If a network </w:t>
      </w:r>
      <w:r>
        <w:rPr>
          <w:rFonts w:cstheme="minorHAnsi"/>
          <w:color w:val="000000" w:themeColor="text1"/>
          <w:kern w:val="24"/>
          <w:sz w:val="22"/>
        </w:rPr>
        <w:t>doesn't</w:t>
      </w:r>
      <w:r>
        <w:rPr>
          <w:rFonts w:cstheme="minorHAnsi" w:hint="eastAsia"/>
          <w:color w:val="000000" w:themeColor="text1"/>
          <w:kern w:val="24"/>
          <w:sz w:val="22"/>
        </w:rPr>
        <w:t xml:space="preserve"> </w:t>
      </w:r>
      <w:r>
        <w:rPr>
          <w:rFonts w:cstheme="minorHAnsi"/>
          <w:color w:val="000000" w:themeColor="text1"/>
          <w:kern w:val="24"/>
          <w:sz w:val="22"/>
        </w:rPr>
        <w:t>transmit a DL-PRS resource</w:t>
      </w:r>
      <w:r w:rsidR="00423639">
        <w:rPr>
          <w:rFonts w:cstheme="minorHAnsi"/>
          <w:color w:val="000000" w:themeColor="text1"/>
          <w:kern w:val="24"/>
          <w:sz w:val="22"/>
        </w:rPr>
        <w:t xml:space="preserve"> in large BW</w:t>
      </w:r>
      <w:r>
        <w:rPr>
          <w:rFonts w:cstheme="minorHAnsi"/>
          <w:color w:val="000000" w:themeColor="text1"/>
          <w:kern w:val="24"/>
          <w:sz w:val="22"/>
        </w:rPr>
        <w:t xml:space="preserve"> with sufficient repetitions, </w:t>
      </w:r>
      <w:r w:rsidR="00423639">
        <w:rPr>
          <w:rFonts w:cstheme="minorHAnsi"/>
          <w:color w:val="000000" w:themeColor="text1"/>
          <w:kern w:val="24"/>
          <w:sz w:val="22"/>
        </w:rPr>
        <w:t>due to the RS overhead</w:t>
      </w:r>
      <w:r w:rsidR="000815CB">
        <w:rPr>
          <w:rFonts w:cstheme="minorHAnsi"/>
          <w:color w:val="000000" w:themeColor="text1"/>
          <w:kern w:val="24"/>
          <w:sz w:val="22"/>
        </w:rPr>
        <w:t>/deployment</w:t>
      </w:r>
      <w:r w:rsidR="00423639">
        <w:rPr>
          <w:rFonts w:cstheme="minorHAnsi"/>
          <w:color w:val="000000" w:themeColor="text1"/>
          <w:kern w:val="24"/>
          <w:sz w:val="22"/>
        </w:rPr>
        <w:t xml:space="preserve"> consideration, the network may</w:t>
      </w:r>
      <w:r w:rsidR="008A6811">
        <w:rPr>
          <w:rFonts w:cstheme="minorHAnsi"/>
          <w:color w:val="000000" w:themeColor="text1"/>
          <w:kern w:val="24"/>
          <w:sz w:val="22"/>
        </w:rPr>
        <w:t xml:space="preserve">, upon request, </w:t>
      </w:r>
      <w:r w:rsidR="00423639">
        <w:rPr>
          <w:rFonts w:cstheme="minorHAnsi"/>
          <w:color w:val="000000" w:themeColor="text1"/>
          <w:kern w:val="24"/>
          <w:sz w:val="22"/>
        </w:rPr>
        <w:t>tran</w:t>
      </w:r>
      <w:r w:rsidR="005C470F">
        <w:rPr>
          <w:rFonts w:cstheme="minorHAnsi"/>
          <w:color w:val="000000" w:themeColor="text1"/>
          <w:kern w:val="24"/>
          <w:sz w:val="22"/>
        </w:rPr>
        <w:t>s</w:t>
      </w:r>
      <w:r w:rsidR="00423639">
        <w:rPr>
          <w:rFonts w:cstheme="minorHAnsi"/>
          <w:color w:val="000000" w:themeColor="text1"/>
          <w:kern w:val="24"/>
          <w:sz w:val="22"/>
        </w:rPr>
        <w:t xml:space="preserve">mit </w:t>
      </w:r>
      <w:r w:rsidR="000815CB">
        <w:rPr>
          <w:rFonts w:cstheme="minorHAnsi"/>
          <w:color w:val="000000" w:themeColor="text1"/>
          <w:kern w:val="24"/>
          <w:sz w:val="22"/>
        </w:rPr>
        <w:t xml:space="preserve">DL-PRS in </w:t>
      </w:r>
      <w:r w:rsidR="005C470F">
        <w:rPr>
          <w:rFonts w:cstheme="minorHAnsi"/>
          <w:color w:val="000000" w:themeColor="text1"/>
          <w:kern w:val="24"/>
          <w:sz w:val="22"/>
        </w:rPr>
        <w:t xml:space="preserve">smaller BW </w:t>
      </w:r>
      <w:r w:rsidR="000815CB">
        <w:rPr>
          <w:rFonts w:cstheme="minorHAnsi"/>
          <w:color w:val="000000" w:themeColor="text1"/>
          <w:kern w:val="24"/>
          <w:sz w:val="22"/>
        </w:rPr>
        <w:t xml:space="preserve">with the </w:t>
      </w:r>
      <w:r w:rsidR="008A6811">
        <w:rPr>
          <w:rFonts w:cstheme="minorHAnsi"/>
          <w:color w:val="000000" w:themeColor="text1"/>
          <w:kern w:val="24"/>
          <w:sz w:val="22"/>
        </w:rPr>
        <w:t xml:space="preserve">hopping </w:t>
      </w:r>
      <w:r w:rsidR="00423639">
        <w:rPr>
          <w:rFonts w:cstheme="minorHAnsi"/>
          <w:color w:val="000000" w:themeColor="text1"/>
          <w:kern w:val="24"/>
          <w:sz w:val="22"/>
        </w:rPr>
        <w:t xml:space="preserve">manner, so that UE is also able to adapt the </w:t>
      </w:r>
      <w:r w:rsidR="009C4A9B">
        <w:rPr>
          <w:rFonts w:cstheme="minorHAnsi"/>
          <w:color w:val="000000" w:themeColor="text1"/>
          <w:kern w:val="24"/>
          <w:sz w:val="22"/>
        </w:rPr>
        <w:t>reception</w:t>
      </w:r>
      <w:r w:rsidR="00423639">
        <w:rPr>
          <w:rFonts w:cstheme="minorHAnsi"/>
          <w:color w:val="000000" w:themeColor="text1"/>
          <w:kern w:val="24"/>
          <w:sz w:val="22"/>
        </w:rPr>
        <w:t xml:space="preserve"> BW, as shown in Fig. 2.2</w:t>
      </w:r>
      <w:r w:rsidR="005C470F">
        <w:rPr>
          <w:rFonts w:cstheme="minorHAnsi"/>
          <w:color w:val="000000" w:themeColor="text1"/>
          <w:kern w:val="24"/>
          <w:sz w:val="22"/>
        </w:rPr>
        <w:t>.</w:t>
      </w:r>
    </w:p>
    <w:p w:rsidR="009B37D8" w:rsidRPr="00423639" w:rsidRDefault="009B37D8" w:rsidP="006617E0">
      <w:pPr>
        <w:jc w:val="both"/>
        <w:rPr>
          <w:rFonts w:cstheme="minorHAnsi"/>
          <w:color w:val="000000" w:themeColor="text1"/>
          <w:kern w:val="24"/>
          <w:sz w:val="22"/>
        </w:rPr>
      </w:pPr>
    </w:p>
    <w:p w:rsidR="009B37D8" w:rsidRDefault="0082552A" w:rsidP="006617E0">
      <w:pPr>
        <w:jc w:val="both"/>
        <w:rPr>
          <w:rFonts w:cstheme="minorHAnsi" w:hint="eastAsia"/>
          <w:color w:val="000000" w:themeColor="text1"/>
          <w:kern w:val="24"/>
          <w:sz w:val="22"/>
        </w:rPr>
      </w:pPr>
      <w:r>
        <w:rPr>
          <w:rFonts w:cstheme="minorHAnsi" w:hint="eastAsia"/>
          <w:color w:val="000000" w:themeColor="text1"/>
          <w:kern w:val="24"/>
          <w:sz w:val="22"/>
        </w:rPr>
        <w:t xml:space="preserve">The RF retuning for UE to adapt the reception BW </w:t>
      </w:r>
      <w:r>
        <w:rPr>
          <w:rFonts w:cstheme="minorHAnsi"/>
          <w:color w:val="000000" w:themeColor="text1"/>
          <w:kern w:val="24"/>
          <w:sz w:val="22"/>
        </w:rPr>
        <w:t>doesn't</w:t>
      </w:r>
      <w:r>
        <w:rPr>
          <w:rFonts w:cstheme="minorHAnsi" w:hint="eastAsia"/>
          <w:color w:val="000000" w:themeColor="text1"/>
          <w:kern w:val="24"/>
          <w:sz w:val="22"/>
        </w:rPr>
        <w:t xml:space="preserve"> </w:t>
      </w:r>
      <w:r>
        <w:rPr>
          <w:rFonts w:cstheme="minorHAnsi"/>
          <w:color w:val="000000" w:themeColor="text1"/>
          <w:kern w:val="24"/>
          <w:sz w:val="22"/>
        </w:rPr>
        <w:t xml:space="preserve">guarantee the phase consistency. The change of phase may need to be measured and compensated </w:t>
      </w:r>
      <w:r w:rsidR="00D14F50">
        <w:rPr>
          <w:rFonts w:cstheme="minorHAnsi"/>
          <w:color w:val="000000" w:themeColor="text1"/>
          <w:kern w:val="24"/>
          <w:sz w:val="22"/>
        </w:rPr>
        <w:t xml:space="preserve">when </w:t>
      </w:r>
      <w:r>
        <w:rPr>
          <w:rFonts w:cstheme="minorHAnsi"/>
          <w:color w:val="000000" w:themeColor="text1"/>
          <w:kern w:val="24"/>
          <w:sz w:val="22"/>
        </w:rPr>
        <w:t>UE takes several observed DL-PRS B</w:t>
      </w:r>
      <w:r w:rsidR="00B145BE">
        <w:rPr>
          <w:rFonts w:cstheme="minorHAnsi"/>
          <w:color w:val="000000" w:themeColor="text1"/>
          <w:kern w:val="24"/>
          <w:sz w:val="22"/>
        </w:rPr>
        <w:t>W</w:t>
      </w:r>
      <w:r w:rsidR="00D14F50">
        <w:rPr>
          <w:rFonts w:cstheme="minorHAnsi"/>
          <w:color w:val="000000" w:themeColor="text1"/>
          <w:kern w:val="24"/>
          <w:sz w:val="22"/>
        </w:rPr>
        <w:t>s</w:t>
      </w:r>
      <w:r w:rsidR="00B145BE">
        <w:rPr>
          <w:rFonts w:cstheme="minorHAnsi"/>
          <w:color w:val="000000" w:themeColor="text1"/>
          <w:kern w:val="24"/>
          <w:sz w:val="22"/>
        </w:rPr>
        <w:t xml:space="preserve"> to assemble for a larger one. To facilitate </w:t>
      </w:r>
      <w:r w:rsidR="00D14F50">
        <w:rPr>
          <w:rFonts w:cstheme="minorHAnsi"/>
          <w:color w:val="000000" w:themeColor="text1"/>
          <w:kern w:val="24"/>
          <w:sz w:val="22"/>
        </w:rPr>
        <w:t xml:space="preserve">the </w:t>
      </w:r>
      <w:r w:rsidR="00B145BE">
        <w:rPr>
          <w:rFonts w:cstheme="minorHAnsi"/>
          <w:color w:val="000000" w:themeColor="text1"/>
          <w:kern w:val="24"/>
          <w:sz w:val="22"/>
        </w:rPr>
        <w:t xml:space="preserve">UE for </w:t>
      </w:r>
      <w:r w:rsidR="00D14F50">
        <w:rPr>
          <w:rFonts w:cstheme="minorHAnsi"/>
          <w:color w:val="000000" w:themeColor="text1"/>
          <w:kern w:val="24"/>
          <w:sz w:val="22"/>
        </w:rPr>
        <w:t xml:space="preserve">the </w:t>
      </w:r>
      <w:r w:rsidR="00B145BE">
        <w:rPr>
          <w:rFonts w:cstheme="minorHAnsi"/>
          <w:color w:val="000000" w:themeColor="text1"/>
          <w:kern w:val="24"/>
          <w:sz w:val="22"/>
        </w:rPr>
        <w:t>measur</w:t>
      </w:r>
      <w:r w:rsidR="00D14F50">
        <w:rPr>
          <w:rFonts w:cstheme="minorHAnsi"/>
          <w:color w:val="000000" w:themeColor="text1"/>
          <w:kern w:val="24"/>
          <w:sz w:val="22"/>
        </w:rPr>
        <w:t xml:space="preserve">ement of </w:t>
      </w:r>
      <w:r w:rsidR="00B145BE">
        <w:rPr>
          <w:rFonts w:cstheme="minorHAnsi"/>
          <w:color w:val="000000" w:themeColor="text1"/>
          <w:kern w:val="24"/>
          <w:sz w:val="22"/>
        </w:rPr>
        <w:t xml:space="preserve">the phase change, the partial BW overlapping in frequency domain between the </w:t>
      </w:r>
      <w:r w:rsidR="009C4A9B">
        <w:rPr>
          <w:rFonts w:cstheme="minorHAnsi"/>
          <w:color w:val="000000" w:themeColor="text1"/>
          <w:kern w:val="24"/>
          <w:sz w:val="22"/>
        </w:rPr>
        <w:t xml:space="preserve">hops in transmission </w:t>
      </w:r>
      <w:r w:rsidR="00B145BE">
        <w:rPr>
          <w:rFonts w:cstheme="minorHAnsi"/>
          <w:color w:val="000000" w:themeColor="text1"/>
          <w:kern w:val="24"/>
          <w:sz w:val="22"/>
        </w:rPr>
        <w:t>cou</w:t>
      </w:r>
      <w:r w:rsidR="00D14F50">
        <w:rPr>
          <w:rFonts w:cstheme="minorHAnsi"/>
          <w:color w:val="000000" w:themeColor="text1"/>
          <w:kern w:val="24"/>
          <w:sz w:val="22"/>
        </w:rPr>
        <w:t>ld be considered, also depicted in Fig. 2.2.</w:t>
      </w:r>
    </w:p>
    <w:p w:rsidR="0082552A" w:rsidRPr="0082552A" w:rsidRDefault="0082552A" w:rsidP="006617E0">
      <w:pPr>
        <w:jc w:val="both"/>
        <w:rPr>
          <w:rFonts w:cstheme="minorHAnsi"/>
          <w:color w:val="000000" w:themeColor="text1"/>
          <w:kern w:val="24"/>
          <w:sz w:val="22"/>
        </w:rPr>
      </w:pPr>
    </w:p>
    <w:p w:rsidR="009B37D8" w:rsidRDefault="00435B6D" w:rsidP="006617E0">
      <w:pPr>
        <w:jc w:val="both"/>
        <w:rPr>
          <w:rFonts w:cstheme="minorHAnsi"/>
          <w:color w:val="000000" w:themeColor="text1"/>
          <w:kern w:val="24"/>
          <w:sz w:val="22"/>
        </w:rPr>
      </w:pPr>
      <w:r>
        <w:rPr>
          <w:rFonts w:cstheme="minorHAnsi" w:hint="eastAsia"/>
          <w:color w:val="000000" w:themeColor="text1"/>
          <w:kern w:val="24"/>
          <w:sz w:val="22"/>
        </w:rPr>
        <w:t xml:space="preserve">Similarly, for the </w:t>
      </w:r>
      <w:r>
        <w:rPr>
          <w:rFonts w:cstheme="minorHAnsi"/>
          <w:color w:val="000000" w:themeColor="text1"/>
          <w:kern w:val="24"/>
          <w:sz w:val="22"/>
        </w:rPr>
        <w:t>positioning</w:t>
      </w:r>
      <w:r>
        <w:rPr>
          <w:rFonts w:cstheme="minorHAnsi" w:hint="eastAsia"/>
          <w:color w:val="000000" w:themeColor="text1"/>
          <w:kern w:val="24"/>
          <w:sz w:val="22"/>
        </w:rPr>
        <w:t xml:space="preserve"> </w:t>
      </w:r>
      <w:r>
        <w:rPr>
          <w:rFonts w:cstheme="minorHAnsi"/>
          <w:color w:val="000000" w:themeColor="text1"/>
          <w:kern w:val="24"/>
          <w:sz w:val="22"/>
        </w:rPr>
        <w:t xml:space="preserve">techniques requiring </w:t>
      </w:r>
      <w:r w:rsidR="008A6811">
        <w:rPr>
          <w:rFonts w:cstheme="minorHAnsi"/>
          <w:color w:val="000000" w:themeColor="text1"/>
          <w:kern w:val="24"/>
          <w:sz w:val="22"/>
        </w:rPr>
        <w:t xml:space="preserve">both </w:t>
      </w:r>
      <w:r>
        <w:rPr>
          <w:rFonts w:cstheme="minorHAnsi"/>
          <w:color w:val="000000" w:themeColor="text1"/>
          <w:kern w:val="24"/>
          <w:sz w:val="22"/>
        </w:rPr>
        <w:t xml:space="preserve">DL and UL measurements, the </w:t>
      </w:r>
      <w:r w:rsidR="00B273EA">
        <w:rPr>
          <w:rFonts w:cstheme="minorHAnsi"/>
          <w:color w:val="000000" w:themeColor="text1"/>
          <w:kern w:val="24"/>
          <w:sz w:val="22"/>
        </w:rPr>
        <w:t xml:space="preserve">hopping of the </w:t>
      </w:r>
      <w:r>
        <w:rPr>
          <w:rFonts w:cstheme="minorHAnsi"/>
          <w:color w:val="000000" w:themeColor="text1"/>
          <w:kern w:val="24"/>
          <w:sz w:val="22"/>
        </w:rPr>
        <w:t xml:space="preserve">SRS transmission </w:t>
      </w:r>
      <w:r w:rsidR="00B273EA">
        <w:rPr>
          <w:rFonts w:cstheme="minorHAnsi"/>
          <w:color w:val="000000" w:themeColor="text1"/>
          <w:kern w:val="24"/>
          <w:sz w:val="22"/>
        </w:rPr>
        <w:t xml:space="preserve">BW </w:t>
      </w:r>
      <w:r>
        <w:rPr>
          <w:rFonts w:cstheme="minorHAnsi"/>
          <w:color w:val="000000" w:themeColor="text1"/>
          <w:kern w:val="24"/>
          <w:sz w:val="22"/>
        </w:rPr>
        <w:t xml:space="preserve">may also be considered. </w:t>
      </w:r>
      <w:r w:rsidR="00B273EA">
        <w:rPr>
          <w:rFonts w:cstheme="minorHAnsi"/>
          <w:color w:val="000000" w:themeColor="text1"/>
          <w:kern w:val="24"/>
          <w:sz w:val="22"/>
        </w:rPr>
        <w:t xml:space="preserve">To do so, </w:t>
      </w:r>
      <w:r w:rsidR="008A6811">
        <w:rPr>
          <w:rFonts w:cstheme="minorHAnsi"/>
          <w:color w:val="000000" w:themeColor="text1"/>
          <w:kern w:val="24"/>
          <w:sz w:val="22"/>
        </w:rPr>
        <w:t>the</w:t>
      </w:r>
      <w:r>
        <w:rPr>
          <w:rFonts w:cstheme="minorHAnsi"/>
          <w:color w:val="000000" w:themeColor="text1"/>
          <w:kern w:val="24"/>
          <w:sz w:val="22"/>
        </w:rPr>
        <w:t xml:space="preserve"> transmission outside </w:t>
      </w:r>
      <w:r w:rsidR="008A6811">
        <w:rPr>
          <w:rFonts w:cstheme="minorHAnsi"/>
          <w:color w:val="000000" w:themeColor="text1"/>
          <w:kern w:val="24"/>
          <w:sz w:val="22"/>
        </w:rPr>
        <w:t xml:space="preserve">the </w:t>
      </w:r>
      <w:r>
        <w:rPr>
          <w:rFonts w:cstheme="minorHAnsi"/>
          <w:color w:val="000000" w:themeColor="text1"/>
          <w:kern w:val="24"/>
          <w:sz w:val="22"/>
        </w:rPr>
        <w:t xml:space="preserve">UL BWP </w:t>
      </w:r>
      <w:r w:rsidR="00A819DE">
        <w:rPr>
          <w:rFonts w:cstheme="minorHAnsi"/>
          <w:color w:val="000000" w:themeColor="text1"/>
          <w:kern w:val="24"/>
          <w:sz w:val="22"/>
        </w:rPr>
        <w:t>may</w:t>
      </w:r>
      <w:r w:rsidR="008A6811">
        <w:rPr>
          <w:rFonts w:cstheme="minorHAnsi"/>
          <w:color w:val="000000" w:themeColor="text1"/>
          <w:kern w:val="24"/>
          <w:sz w:val="22"/>
        </w:rPr>
        <w:t xml:space="preserve"> </w:t>
      </w:r>
      <w:r w:rsidR="00B273EA">
        <w:rPr>
          <w:rFonts w:cstheme="minorHAnsi"/>
          <w:color w:val="000000" w:themeColor="text1"/>
          <w:kern w:val="24"/>
          <w:sz w:val="22"/>
        </w:rPr>
        <w:t xml:space="preserve">be </w:t>
      </w:r>
      <w:r w:rsidR="008A6811">
        <w:rPr>
          <w:rFonts w:cstheme="minorHAnsi"/>
          <w:color w:val="000000" w:themeColor="text1"/>
          <w:kern w:val="24"/>
          <w:sz w:val="22"/>
        </w:rPr>
        <w:t>need</w:t>
      </w:r>
      <w:r w:rsidR="00B273EA">
        <w:rPr>
          <w:rFonts w:cstheme="minorHAnsi"/>
          <w:color w:val="000000" w:themeColor="text1"/>
          <w:kern w:val="24"/>
          <w:sz w:val="22"/>
        </w:rPr>
        <w:t>ed.</w:t>
      </w:r>
    </w:p>
    <w:p w:rsidR="00B273EA" w:rsidRDefault="00B273EA" w:rsidP="006617E0">
      <w:pPr>
        <w:jc w:val="both"/>
        <w:rPr>
          <w:rFonts w:cstheme="minorHAnsi"/>
          <w:color w:val="000000" w:themeColor="text1"/>
          <w:kern w:val="24"/>
          <w:sz w:val="22"/>
        </w:rPr>
      </w:pPr>
    </w:p>
    <w:p w:rsidR="00CE69CE" w:rsidRDefault="00CE69CE" w:rsidP="006617E0">
      <w:pPr>
        <w:jc w:val="both"/>
        <w:rPr>
          <w:rFonts w:cstheme="minorHAnsi"/>
          <w:color w:val="000000" w:themeColor="text1"/>
          <w:kern w:val="24"/>
          <w:sz w:val="22"/>
        </w:rPr>
      </w:pPr>
      <w:r>
        <w:rPr>
          <w:rFonts w:cstheme="minorHAnsi"/>
          <w:noProof/>
          <w:color w:val="000000" w:themeColor="text1"/>
          <w:kern w:val="24"/>
          <w:sz w:val="22"/>
        </w:rPr>
        <w:lastRenderedPageBreak/>
        <w:drawing>
          <wp:inline distT="0" distB="0" distL="0" distR="0">
            <wp:extent cx="3254400" cy="2797200"/>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dca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4400" cy="2797200"/>
                    </a:xfrm>
                    <a:prstGeom prst="rect">
                      <a:avLst/>
                    </a:prstGeom>
                  </pic:spPr>
                </pic:pic>
              </a:graphicData>
            </a:graphic>
          </wp:inline>
        </w:drawing>
      </w:r>
    </w:p>
    <w:p w:rsidR="00CE69CE" w:rsidRDefault="00A405C5" w:rsidP="006617E0">
      <w:pPr>
        <w:jc w:val="both"/>
        <w:rPr>
          <w:rFonts w:cstheme="minorHAnsi" w:hint="eastAsia"/>
          <w:color w:val="000000" w:themeColor="text1"/>
          <w:kern w:val="24"/>
          <w:sz w:val="22"/>
        </w:rPr>
      </w:pPr>
      <w:r>
        <w:rPr>
          <w:rFonts w:cstheme="minorHAnsi" w:hint="eastAsia"/>
          <w:color w:val="000000" w:themeColor="text1"/>
          <w:kern w:val="24"/>
          <w:sz w:val="22"/>
        </w:rPr>
        <w:t xml:space="preserve">       Fig. 2</w:t>
      </w:r>
      <w:r>
        <w:rPr>
          <w:rFonts w:cstheme="minorHAnsi"/>
          <w:color w:val="000000" w:themeColor="text1"/>
          <w:kern w:val="24"/>
          <w:sz w:val="22"/>
        </w:rPr>
        <w:t>-1</w:t>
      </w:r>
    </w:p>
    <w:p w:rsidR="00CE69CE" w:rsidRDefault="00CE69CE" w:rsidP="006617E0">
      <w:pPr>
        <w:jc w:val="both"/>
        <w:rPr>
          <w:rFonts w:cstheme="minorHAnsi"/>
          <w:color w:val="000000" w:themeColor="text1"/>
          <w:kern w:val="24"/>
          <w:sz w:val="22"/>
        </w:rPr>
      </w:pPr>
    </w:p>
    <w:p w:rsidR="0082552A" w:rsidRDefault="0082552A" w:rsidP="006617E0">
      <w:pPr>
        <w:jc w:val="both"/>
        <w:rPr>
          <w:rFonts w:cstheme="minorHAnsi"/>
          <w:color w:val="000000" w:themeColor="text1"/>
          <w:kern w:val="24"/>
          <w:sz w:val="22"/>
        </w:rPr>
      </w:pPr>
      <w:r>
        <w:rPr>
          <w:rFonts w:cstheme="minorHAnsi"/>
          <w:noProof/>
          <w:color w:val="000000" w:themeColor="text1"/>
          <w:kern w:val="24"/>
          <w:sz w:val="22"/>
        </w:rPr>
        <w:drawing>
          <wp:inline distT="0" distB="0" distL="0" distR="0">
            <wp:extent cx="3254400" cy="2797200"/>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redcap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54400" cy="2797200"/>
                    </a:xfrm>
                    <a:prstGeom prst="rect">
                      <a:avLst/>
                    </a:prstGeom>
                  </pic:spPr>
                </pic:pic>
              </a:graphicData>
            </a:graphic>
          </wp:inline>
        </w:drawing>
      </w:r>
    </w:p>
    <w:p w:rsidR="0082552A" w:rsidRDefault="00D14F50" w:rsidP="006617E0">
      <w:pPr>
        <w:jc w:val="both"/>
        <w:rPr>
          <w:rFonts w:cstheme="minorHAnsi" w:hint="eastAsia"/>
          <w:color w:val="000000" w:themeColor="text1"/>
          <w:kern w:val="24"/>
          <w:sz w:val="22"/>
        </w:rPr>
      </w:pPr>
      <w:r>
        <w:rPr>
          <w:rFonts w:cstheme="minorHAnsi" w:hint="eastAsia"/>
          <w:color w:val="000000" w:themeColor="text1"/>
          <w:kern w:val="24"/>
          <w:sz w:val="22"/>
        </w:rPr>
        <w:t xml:space="preserve">       Fig. 2-2,</w:t>
      </w:r>
    </w:p>
    <w:p w:rsidR="00D14F50" w:rsidRDefault="00D14F50" w:rsidP="006617E0">
      <w:pPr>
        <w:jc w:val="both"/>
        <w:rPr>
          <w:rFonts w:cstheme="minorHAnsi" w:hint="eastAsia"/>
          <w:color w:val="000000" w:themeColor="text1"/>
          <w:kern w:val="24"/>
          <w:sz w:val="22"/>
        </w:rPr>
      </w:pPr>
    </w:p>
    <w:p w:rsidR="0082552A" w:rsidRDefault="008A6811" w:rsidP="006617E0">
      <w:pPr>
        <w:jc w:val="both"/>
        <w:rPr>
          <w:rFonts w:cstheme="minorHAnsi"/>
          <w:color w:val="000000" w:themeColor="text1"/>
          <w:kern w:val="24"/>
          <w:sz w:val="22"/>
        </w:rPr>
      </w:pPr>
      <w:r w:rsidRPr="004D4F77">
        <w:rPr>
          <w:rFonts w:cstheme="minorHAnsi" w:hint="eastAsia"/>
          <w:b/>
          <w:color w:val="000000" w:themeColor="text1"/>
          <w:kern w:val="24"/>
          <w:sz w:val="22"/>
        </w:rPr>
        <w:t>Propos</w:t>
      </w:r>
      <w:r w:rsidRPr="004D4F77">
        <w:rPr>
          <w:rFonts w:cstheme="minorHAnsi"/>
          <w:b/>
          <w:color w:val="000000" w:themeColor="text1"/>
          <w:kern w:val="24"/>
          <w:sz w:val="22"/>
        </w:rPr>
        <w:t>al 2</w:t>
      </w:r>
      <w:r w:rsidR="00517BBC" w:rsidRPr="004D4F77">
        <w:rPr>
          <w:rFonts w:cstheme="minorHAnsi"/>
          <w:b/>
          <w:color w:val="000000" w:themeColor="text1"/>
          <w:kern w:val="24"/>
          <w:sz w:val="22"/>
        </w:rPr>
        <w:t>-</w:t>
      </w:r>
      <w:r w:rsidRPr="004D4F77">
        <w:rPr>
          <w:rFonts w:cstheme="minorHAnsi"/>
          <w:b/>
          <w:color w:val="000000" w:themeColor="text1"/>
          <w:kern w:val="24"/>
          <w:sz w:val="22"/>
        </w:rPr>
        <w:t>1</w:t>
      </w:r>
      <w:r>
        <w:rPr>
          <w:rFonts w:cstheme="minorHAnsi"/>
          <w:color w:val="000000" w:themeColor="text1"/>
          <w:kern w:val="24"/>
          <w:sz w:val="22"/>
        </w:rPr>
        <w:t>: Support DL-PRS transmission hopping</w:t>
      </w:r>
    </w:p>
    <w:p w:rsidR="008A6811" w:rsidRDefault="008A6811" w:rsidP="006617E0">
      <w:pPr>
        <w:jc w:val="both"/>
        <w:rPr>
          <w:rFonts w:cstheme="minorHAnsi"/>
          <w:color w:val="000000" w:themeColor="text1"/>
          <w:kern w:val="24"/>
          <w:sz w:val="22"/>
        </w:rPr>
      </w:pPr>
    </w:p>
    <w:p w:rsidR="00961B93" w:rsidRDefault="008A6811" w:rsidP="006617E0">
      <w:pPr>
        <w:jc w:val="both"/>
        <w:rPr>
          <w:rFonts w:cstheme="minorHAnsi"/>
          <w:color w:val="000000" w:themeColor="text1"/>
          <w:kern w:val="24"/>
          <w:sz w:val="22"/>
        </w:rPr>
      </w:pPr>
      <w:r w:rsidRPr="004D4F77">
        <w:rPr>
          <w:rFonts w:cstheme="minorHAnsi"/>
          <w:b/>
          <w:color w:val="000000" w:themeColor="text1"/>
          <w:kern w:val="24"/>
          <w:sz w:val="22"/>
        </w:rPr>
        <w:t>Proposal 2</w:t>
      </w:r>
      <w:r w:rsidR="00517BBC" w:rsidRPr="004D4F77">
        <w:rPr>
          <w:rFonts w:cstheme="minorHAnsi"/>
          <w:b/>
          <w:color w:val="000000" w:themeColor="text1"/>
          <w:kern w:val="24"/>
          <w:sz w:val="22"/>
        </w:rPr>
        <w:t>-</w:t>
      </w:r>
      <w:r w:rsidRPr="004D4F77">
        <w:rPr>
          <w:rFonts w:cstheme="minorHAnsi"/>
          <w:b/>
          <w:color w:val="000000" w:themeColor="text1"/>
          <w:kern w:val="24"/>
          <w:sz w:val="22"/>
        </w:rPr>
        <w:t>2</w:t>
      </w:r>
      <w:r>
        <w:rPr>
          <w:rFonts w:cstheme="minorHAnsi"/>
          <w:color w:val="000000" w:themeColor="text1"/>
          <w:kern w:val="24"/>
          <w:sz w:val="22"/>
        </w:rPr>
        <w:t>: For DL-PRS transmission hopping, the partial overlapping in frequency domain between the BW before and after the hopping is preferred</w:t>
      </w:r>
    </w:p>
    <w:p w:rsidR="00FC68B8" w:rsidRDefault="00FC68B8" w:rsidP="006617E0">
      <w:pPr>
        <w:jc w:val="both"/>
        <w:rPr>
          <w:rFonts w:cstheme="minorHAnsi"/>
          <w:color w:val="000000" w:themeColor="text1"/>
          <w:kern w:val="24"/>
          <w:sz w:val="22"/>
        </w:rPr>
      </w:pPr>
    </w:p>
    <w:p w:rsidR="00236A22" w:rsidRDefault="00236A22" w:rsidP="006617E0">
      <w:pPr>
        <w:jc w:val="both"/>
        <w:rPr>
          <w:rFonts w:cstheme="minorHAnsi"/>
          <w:color w:val="000000" w:themeColor="text1"/>
          <w:kern w:val="24"/>
          <w:sz w:val="22"/>
        </w:rPr>
      </w:pPr>
      <w:r w:rsidRPr="004D4F77">
        <w:rPr>
          <w:rFonts w:cstheme="minorHAnsi" w:hint="eastAsia"/>
          <w:b/>
          <w:color w:val="000000" w:themeColor="text1"/>
          <w:kern w:val="24"/>
          <w:sz w:val="22"/>
        </w:rPr>
        <w:t>Proposal 2</w:t>
      </w:r>
      <w:r w:rsidR="00517BBC" w:rsidRPr="004D4F77">
        <w:rPr>
          <w:rFonts w:cstheme="minorHAnsi"/>
          <w:b/>
          <w:color w:val="000000" w:themeColor="text1"/>
          <w:kern w:val="24"/>
          <w:sz w:val="22"/>
        </w:rPr>
        <w:t>-</w:t>
      </w:r>
      <w:r w:rsidRPr="004D4F77">
        <w:rPr>
          <w:rFonts w:cstheme="minorHAnsi"/>
          <w:b/>
          <w:color w:val="000000" w:themeColor="text1"/>
          <w:kern w:val="24"/>
          <w:sz w:val="22"/>
        </w:rPr>
        <w:t>3</w:t>
      </w:r>
      <w:r>
        <w:rPr>
          <w:rFonts w:cstheme="minorHAnsi"/>
          <w:color w:val="000000" w:themeColor="text1"/>
          <w:kern w:val="24"/>
          <w:sz w:val="22"/>
        </w:rPr>
        <w:t>: The SRS transmission outside UL BWP may also be considered, especially for the positioning techniques of requiring DL and UL measurements</w:t>
      </w:r>
    </w:p>
    <w:p w:rsidR="00FC68B8" w:rsidRDefault="00FC68B8" w:rsidP="006617E0">
      <w:pPr>
        <w:jc w:val="both"/>
        <w:rPr>
          <w:rFonts w:cstheme="minorHAnsi"/>
          <w:color w:val="000000" w:themeColor="text1"/>
          <w:kern w:val="24"/>
          <w:sz w:val="22"/>
        </w:rPr>
      </w:pPr>
    </w:p>
    <w:p w:rsidR="00D84810" w:rsidRPr="004A2B93" w:rsidRDefault="00D84810" w:rsidP="00D84810">
      <w:pPr>
        <w:jc w:val="both"/>
        <w:rPr>
          <w:sz w:val="22"/>
        </w:rPr>
      </w:pPr>
    </w:p>
    <w:p w:rsidR="00D84810" w:rsidRDefault="00D84810" w:rsidP="00D84810">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The solutions related to BW expansion through space domain</w:t>
      </w:r>
    </w:p>
    <w:p w:rsidR="00F32D4B" w:rsidRDefault="00D84810" w:rsidP="00D84810">
      <w:pPr>
        <w:jc w:val="both"/>
        <w:rPr>
          <w:rFonts w:cstheme="minorHAnsi"/>
          <w:color w:val="000000" w:themeColor="text1"/>
          <w:kern w:val="24"/>
          <w:sz w:val="22"/>
          <w:lang w:val="en-GB"/>
        </w:rPr>
      </w:pPr>
      <w:r>
        <w:rPr>
          <w:rFonts w:cstheme="minorHAnsi"/>
          <w:color w:val="000000" w:themeColor="text1"/>
          <w:kern w:val="24"/>
          <w:sz w:val="22"/>
          <w:lang w:val="en-GB"/>
        </w:rPr>
        <w:t xml:space="preserve">The </w:t>
      </w:r>
      <w:r>
        <w:rPr>
          <w:rFonts w:cstheme="minorHAnsi" w:hint="eastAsia"/>
          <w:color w:val="000000" w:themeColor="text1"/>
          <w:kern w:val="24"/>
          <w:sz w:val="22"/>
          <w:lang w:val="en-GB"/>
        </w:rPr>
        <w:t>Bluetooth Core</w:t>
      </w:r>
      <w:r>
        <w:rPr>
          <w:rFonts w:cstheme="minorHAnsi"/>
          <w:color w:val="000000" w:themeColor="text1"/>
          <w:kern w:val="24"/>
          <w:sz w:val="22"/>
          <w:lang w:val="en-GB"/>
        </w:rPr>
        <w:t xml:space="preserve"> Specification v5.1 has a feature of direction finding. By utilizing an array of multiple antennas, </w:t>
      </w:r>
      <w:r w:rsidR="00F32D4B">
        <w:rPr>
          <w:rFonts w:cstheme="minorHAnsi"/>
          <w:color w:val="000000" w:themeColor="text1"/>
          <w:kern w:val="24"/>
          <w:sz w:val="22"/>
          <w:lang w:val="en-GB"/>
        </w:rPr>
        <w:t>the signal</w:t>
      </w:r>
      <w:r w:rsidR="00896054">
        <w:rPr>
          <w:rFonts w:cstheme="minorHAnsi"/>
          <w:color w:val="000000" w:themeColor="text1"/>
          <w:kern w:val="24"/>
          <w:sz w:val="22"/>
          <w:lang w:val="en-GB"/>
        </w:rPr>
        <w:t>s</w:t>
      </w:r>
      <w:r w:rsidR="00F32D4B">
        <w:rPr>
          <w:rFonts w:cstheme="minorHAnsi"/>
          <w:color w:val="000000" w:themeColor="text1"/>
          <w:kern w:val="24"/>
          <w:sz w:val="22"/>
          <w:lang w:val="en-GB"/>
        </w:rPr>
        <w:t xml:space="preserve"> </w:t>
      </w:r>
      <w:r w:rsidR="00896054">
        <w:rPr>
          <w:rFonts w:cstheme="minorHAnsi"/>
          <w:color w:val="000000" w:themeColor="text1"/>
          <w:kern w:val="24"/>
          <w:sz w:val="22"/>
          <w:lang w:val="en-GB"/>
        </w:rPr>
        <w:t xml:space="preserve">are </w:t>
      </w:r>
      <w:r w:rsidR="00F32D4B">
        <w:rPr>
          <w:rFonts w:cstheme="minorHAnsi"/>
          <w:color w:val="000000" w:themeColor="text1"/>
          <w:kern w:val="24"/>
          <w:sz w:val="22"/>
          <w:lang w:val="en-GB"/>
        </w:rPr>
        <w:t>transmitted across antennas. Among the received signals which are transmitted by each TX antenna</w:t>
      </w:r>
      <w:r w:rsidR="00896054">
        <w:rPr>
          <w:rFonts w:cstheme="minorHAnsi"/>
          <w:color w:val="000000" w:themeColor="text1"/>
          <w:kern w:val="24"/>
          <w:sz w:val="22"/>
          <w:lang w:val="en-GB"/>
        </w:rPr>
        <w:t xml:space="preserve"> to a same UE, the </w:t>
      </w:r>
      <w:r w:rsidR="00F32D4B">
        <w:rPr>
          <w:rFonts w:cstheme="minorHAnsi"/>
          <w:color w:val="000000" w:themeColor="text1"/>
          <w:kern w:val="24"/>
          <w:sz w:val="22"/>
          <w:lang w:val="en-GB"/>
        </w:rPr>
        <w:t xml:space="preserve">received </w:t>
      </w:r>
      <w:r w:rsidR="0098458F">
        <w:rPr>
          <w:rFonts w:cstheme="minorHAnsi"/>
          <w:color w:val="000000" w:themeColor="text1"/>
          <w:kern w:val="24"/>
          <w:sz w:val="22"/>
          <w:lang w:val="en-GB"/>
        </w:rPr>
        <w:t>phase ma</w:t>
      </w:r>
      <w:r w:rsidR="00F32D4B">
        <w:rPr>
          <w:rFonts w:cstheme="minorHAnsi"/>
          <w:color w:val="000000" w:themeColor="text1"/>
          <w:kern w:val="24"/>
          <w:sz w:val="22"/>
          <w:lang w:val="en-GB"/>
        </w:rPr>
        <w:t xml:space="preserve">y be slightly different </w:t>
      </w:r>
      <w:r w:rsidR="00896054">
        <w:rPr>
          <w:rFonts w:cstheme="minorHAnsi"/>
          <w:color w:val="000000" w:themeColor="text1"/>
          <w:kern w:val="24"/>
          <w:sz w:val="22"/>
          <w:lang w:val="en-GB"/>
        </w:rPr>
        <w:t xml:space="preserve">due to </w:t>
      </w:r>
      <w:r w:rsidR="00994D5B">
        <w:rPr>
          <w:rFonts w:cstheme="minorHAnsi"/>
          <w:color w:val="000000" w:themeColor="text1"/>
          <w:kern w:val="24"/>
          <w:sz w:val="22"/>
          <w:lang w:val="en-GB"/>
        </w:rPr>
        <w:t xml:space="preserve">the </w:t>
      </w:r>
      <w:r w:rsidR="00896054">
        <w:rPr>
          <w:rFonts w:cstheme="minorHAnsi"/>
          <w:color w:val="000000" w:themeColor="text1"/>
          <w:kern w:val="24"/>
          <w:sz w:val="22"/>
          <w:lang w:val="en-GB"/>
        </w:rPr>
        <w:t xml:space="preserve">slightly different propagation distance between any antenna in an array </w:t>
      </w:r>
      <w:r w:rsidR="00517BBC">
        <w:rPr>
          <w:rFonts w:cstheme="minorHAnsi"/>
          <w:color w:val="000000" w:themeColor="text1"/>
          <w:kern w:val="24"/>
          <w:sz w:val="22"/>
          <w:lang w:val="en-GB"/>
        </w:rPr>
        <w:t xml:space="preserve">to </w:t>
      </w:r>
      <w:r w:rsidR="00EB4753">
        <w:rPr>
          <w:rFonts w:cstheme="minorHAnsi"/>
          <w:color w:val="000000" w:themeColor="text1"/>
          <w:kern w:val="24"/>
          <w:sz w:val="22"/>
          <w:lang w:val="en-GB"/>
        </w:rPr>
        <w:t>the</w:t>
      </w:r>
      <w:r w:rsidR="00517BBC">
        <w:rPr>
          <w:rFonts w:cstheme="minorHAnsi"/>
          <w:color w:val="000000" w:themeColor="text1"/>
          <w:kern w:val="24"/>
          <w:sz w:val="22"/>
          <w:lang w:val="en-GB"/>
        </w:rPr>
        <w:t xml:space="preserve"> same UE, as shown in Fig. 3-1.</w:t>
      </w:r>
    </w:p>
    <w:p w:rsidR="004A4CB5" w:rsidRDefault="004A4CB5" w:rsidP="00D84810">
      <w:pPr>
        <w:jc w:val="both"/>
        <w:rPr>
          <w:rFonts w:cstheme="minorHAnsi"/>
          <w:color w:val="000000" w:themeColor="text1"/>
          <w:kern w:val="24"/>
          <w:sz w:val="22"/>
          <w:lang w:val="en-GB"/>
        </w:rPr>
      </w:pPr>
    </w:p>
    <w:p w:rsidR="004A4CB5" w:rsidRDefault="004A4CB5" w:rsidP="00D84810">
      <w:pPr>
        <w:jc w:val="both"/>
        <w:rPr>
          <w:rFonts w:cstheme="minorHAnsi"/>
          <w:color w:val="000000" w:themeColor="text1"/>
          <w:kern w:val="24"/>
          <w:sz w:val="22"/>
          <w:lang w:val="en-GB"/>
        </w:rPr>
      </w:pPr>
      <w:r>
        <w:rPr>
          <w:rFonts w:cstheme="minorHAnsi"/>
          <w:color w:val="000000" w:themeColor="text1"/>
          <w:kern w:val="24"/>
          <w:sz w:val="22"/>
          <w:lang w:val="en-GB"/>
        </w:rPr>
        <w:lastRenderedPageBreak/>
        <w:t>The similar con</w:t>
      </w:r>
      <w:r w:rsidR="003F3F9F">
        <w:rPr>
          <w:rFonts w:cstheme="minorHAnsi"/>
          <w:color w:val="000000" w:themeColor="text1"/>
          <w:kern w:val="24"/>
          <w:sz w:val="22"/>
          <w:lang w:val="en-GB"/>
        </w:rPr>
        <w:t>cept as</w:t>
      </w:r>
      <w:r w:rsidR="0098458F">
        <w:rPr>
          <w:rFonts w:cstheme="minorHAnsi"/>
          <w:color w:val="000000" w:themeColor="text1"/>
          <w:kern w:val="24"/>
          <w:sz w:val="22"/>
          <w:lang w:val="en-GB"/>
        </w:rPr>
        <w:t xml:space="preserve"> the </w:t>
      </w:r>
      <w:r w:rsidR="003F3F9F">
        <w:rPr>
          <w:rFonts w:cstheme="minorHAnsi"/>
          <w:color w:val="000000" w:themeColor="text1"/>
          <w:kern w:val="24"/>
          <w:sz w:val="22"/>
          <w:lang w:val="en-GB"/>
        </w:rPr>
        <w:t>phase difference based AOD has been proposed but not agreed in Rel-17.</w:t>
      </w:r>
      <w:r w:rsidR="00994D5B">
        <w:rPr>
          <w:rFonts w:cstheme="minorHAnsi"/>
          <w:color w:val="000000" w:themeColor="text1"/>
          <w:kern w:val="24"/>
          <w:sz w:val="22"/>
          <w:lang w:val="en-GB"/>
        </w:rPr>
        <w:t xml:space="preserve"> Note that</w:t>
      </w:r>
      <w:r w:rsidR="0098458F">
        <w:rPr>
          <w:rFonts w:cstheme="minorHAnsi"/>
          <w:color w:val="000000" w:themeColor="text1"/>
          <w:kern w:val="24"/>
          <w:sz w:val="22"/>
          <w:lang w:val="en-GB"/>
        </w:rPr>
        <w:t xml:space="preserve"> </w:t>
      </w:r>
      <w:r w:rsidR="00994D5B">
        <w:rPr>
          <w:rFonts w:cstheme="minorHAnsi"/>
          <w:color w:val="000000" w:themeColor="text1"/>
          <w:kern w:val="24"/>
          <w:sz w:val="22"/>
          <w:lang w:val="en-GB"/>
        </w:rPr>
        <w:t xml:space="preserve">in Rel-16, the RSRP based AOD has been supported in NR. </w:t>
      </w:r>
      <w:r w:rsidR="00B273EA">
        <w:rPr>
          <w:rFonts w:cstheme="minorHAnsi"/>
          <w:color w:val="000000" w:themeColor="text1"/>
          <w:kern w:val="24"/>
          <w:sz w:val="22"/>
          <w:lang w:val="en-GB"/>
        </w:rPr>
        <w:t>D</w:t>
      </w:r>
      <w:r w:rsidR="0098458F">
        <w:rPr>
          <w:rFonts w:cstheme="minorHAnsi"/>
          <w:color w:val="000000" w:themeColor="text1"/>
          <w:kern w:val="24"/>
          <w:sz w:val="22"/>
          <w:lang w:val="en-GB"/>
        </w:rPr>
        <w:t xml:space="preserve">uring the Rel-18 study phase, </w:t>
      </w:r>
      <w:r w:rsidR="00994D5B">
        <w:rPr>
          <w:rFonts w:cstheme="minorHAnsi"/>
          <w:color w:val="000000" w:themeColor="text1"/>
          <w:kern w:val="24"/>
          <w:sz w:val="22"/>
          <w:lang w:val="en-GB"/>
        </w:rPr>
        <w:t>the phase difference based AOD</w:t>
      </w:r>
      <w:r w:rsidR="00B273EA">
        <w:rPr>
          <w:rFonts w:cstheme="minorHAnsi"/>
          <w:color w:val="000000" w:themeColor="text1"/>
          <w:kern w:val="24"/>
          <w:sz w:val="22"/>
          <w:lang w:val="en-GB"/>
        </w:rPr>
        <w:t>, in our view,</w:t>
      </w:r>
      <w:r w:rsidR="00994D5B">
        <w:rPr>
          <w:rFonts w:cstheme="minorHAnsi"/>
          <w:color w:val="000000" w:themeColor="text1"/>
          <w:kern w:val="24"/>
          <w:sz w:val="22"/>
          <w:lang w:val="en-GB"/>
        </w:rPr>
        <w:t xml:space="preserve"> needs to be justified to be better than the RSRP based AOD. Otherwise there is no need to </w:t>
      </w:r>
      <w:r w:rsidR="0098458F">
        <w:rPr>
          <w:rFonts w:cstheme="minorHAnsi"/>
          <w:color w:val="000000" w:themeColor="text1"/>
          <w:kern w:val="24"/>
          <w:sz w:val="22"/>
          <w:lang w:val="en-GB"/>
        </w:rPr>
        <w:t xml:space="preserve">specify </w:t>
      </w:r>
      <w:r w:rsidR="00994D5B">
        <w:rPr>
          <w:rFonts w:cstheme="minorHAnsi"/>
          <w:color w:val="000000" w:themeColor="text1"/>
          <w:kern w:val="24"/>
          <w:sz w:val="22"/>
          <w:lang w:val="en-GB"/>
        </w:rPr>
        <w:t>another solution for angle based measurement.</w:t>
      </w:r>
    </w:p>
    <w:p w:rsidR="00F32D4B" w:rsidRDefault="00F32D4B" w:rsidP="00D84810">
      <w:pPr>
        <w:jc w:val="both"/>
        <w:rPr>
          <w:rFonts w:cstheme="minorHAnsi"/>
          <w:color w:val="000000" w:themeColor="text1"/>
          <w:kern w:val="24"/>
          <w:sz w:val="22"/>
          <w:lang w:val="en-GB"/>
        </w:rPr>
      </w:pPr>
    </w:p>
    <w:p w:rsidR="003A2F60" w:rsidRDefault="000D69C4" w:rsidP="003A2F60">
      <w:pPr>
        <w:jc w:val="both"/>
        <w:rPr>
          <w:rFonts w:cstheme="minorHAnsi"/>
          <w:color w:val="000000" w:themeColor="text1"/>
          <w:kern w:val="24"/>
          <w:sz w:val="22"/>
          <w:lang w:val="en-GB"/>
        </w:rPr>
      </w:pPr>
      <w:r>
        <w:rPr>
          <w:rFonts w:cstheme="minorHAnsi" w:hint="eastAsia"/>
          <w:color w:val="000000" w:themeColor="text1"/>
          <w:kern w:val="24"/>
          <w:sz w:val="22"/>
          <w:lang w:val="en-GB"/>
        </w:rPr>
        <w:t>Fig. 3-</w:t>
      </w:r>
      <w:r w:rsidR="00567843">
        <w:rPr>
          <w:rFonts w:cstheme="minorHAnsi"/>
          <w:color w:val="000000" w:themeColor="text1"/>
          <w:kern w:val="24"/>
          <w:sz w:val="22"/>
          <w:lang w:val="en-GB"/>
        </w:rPr>
        <w:t xml:space="preserve">2 shows the receiver view for the observed </w:t>
      </w:r>
      <w:r w:rsidR="00CD0220">
        <w:rPr>
          <w:rFonts w:cstheme="minorHAnsi"/>
          <w:color w:val="000000" w:themeColor="text1"/>
          <w:kern w:val="24"/>
          <w:sz w:val="22"/>
          <w:lang w:val="en-GB"/>
        </w:rPr>
        <w:t>phase</w:t>
      </w:r>
      <w:r w:rsidR="00B273EA">
        <w:rPr>
          <w:rFonts w:cstheme="minorHAnsi"/>
          <w:color w:val="000000" w:themeColor="text1"/>
          <w:kern w:val="24"/>
          <w:sz w:val="22"/>
          <w:lang w:val="en-GB"/>
        </w:rPr>
        <w:t>s</w:t>
      </w:r>
      <w:r w:rsidR="00CD0220">
        <w:rPr>
          <w:rFonts w:cstheme="minorHAnsi"/>
          <w:color w:val="000000" w:themeColor="text1"/>
          <w:kern w:val="24"/>
          <w:sz w:val="22"/>
          <w:lang w:val="en-GB"/>
        </w:rPr>
        <w:t xml:space="preserve"> of the </w:t>
      </w:r>
      <w:r w:rsidR="00567843">
        <w:rPr>
          <w:rFonts w:cstheme="minorHAnsi"/>
          <w:color w:val="000000" w:themeColor="text1"/>
          <w:kern w:val="24"/>
          <w:sz w:val="22"/>
          <w:lang w:val="en-GB"/>
        </w:rPr>
        <w:t>channel</w:t>
      </w:r>
      <w:r w:rsidR="00B273EA">
        <w:rPr>
          <w:rFonts w:cstheme="minorHAnsi"/>
          <w:color w:val="000000" w:themeColor="text1"/>
          <w:kern w:val="24"/>
          <w:sz w:val="22"/>
          <w:lang w:val="en-GB"/>
        </w:rPr>
        <w:t>s</w:t>
      </w:r>
      <w:r w:rsidR="00567843">
        <w:rPr>
          <w:rFonts w:cstheme="minorHAnsi"/>
          <w:color w:val="000000" w:themeColor="text1"/>
          <w:kern w:val="24"/>
          <w:sz w:val="22"/>
          <w:lang w:val="en-GB"/>
        </w:rPr>
        <w:t xml:space="preserve"> between each TX antenna </w:t>
      </w:r>
      <w:r w:rsidR="00B273EA">
        <w:rPr>
          <w:rFonts w:cstheme="minorHAnsi"/>
          <w:color w:val="000000" w:themeColor="text1"/>
          <w:kern w:val="24"/>
          <w:sz w:val="22"/>
          <w:lang w:val="en-GB"/>
        </w:rPr>
        <w:t xml:space="preserve">in an array to </w:t>
      </w:r>
      <w:r w:rsidR="00567843">
        <w:rPr>
          <w:rFonts w:cstheme="minorHAnsi"/>
          <w:color w:val="000000" w:themeColor="text1"/>
          <w:kern w:val="24"/>
          <w:sz w:val="22"/>
          <w:lang w:val="en-GB"/>
        </w:rPr>
        <w:t>a same antenna of UE. For each subcarrier, the observed channel</w:t>
      </w:r>
      <w:r w:rsidR="00B273EA">
        <w:rPr>
          <w:rFonts w:cstheme="minorHAnsi"/>
          <w:color w:val="000000" w:themeColor="text1"/>
          <w:kern w:val="24"/>
          <w:sz w:val="22"/>
          <w:lang w:val="en-GB"/>
        </w:rPr>
        <w:t>s</w:t>
      </w:r>
      <w:r w:rsidR="00567843">
        <w:rPr>
          <w:rFonts w:cstheme="minorHAnsi"/>
          <w:color w:val="000000" w:themeColor="text1"/>
          <w:kern w:val="24"/>
          <w:sz w:val="22"/>
          <w:lang w:val="en-GB"/>
        </w:rPr>
        <w:t xml:space="preserve"> across TX antennas may have the dependency in terms of </w:t>
      </w:r>
      <w:r w:rsidR="00CD0220">
        <w:rPr>
          <w:rFonts w:cstheme="minorHAnsi"/>
          <w:color w:val="000000" w:themeColor="text1"/>
          <w:kern w:val="24"/>
          <w:sz w:val="22"/>
          <w:lang w:val="en-GB"/>
        </w:rPr>
        <w:t xml:space="preserve">the </w:t>
      </w:r>
      <w:r w:rsidR="00567843">
        <w:rPr>
          <w:rFonts w:cstheme="minorHAnsi"/>
          <w:color w:val="000000" w:themeColor="text1"/>
          <w:kern w:val="24"/>
          <w:sz w:val="22"/>
          <w:lang w:val="en-GB"/>
        </w:rPr>
        <w:t xml:space="preserve">phase rotation, and the phase rotation may also be related to </w:t>
      </w:r>
      <w:r w:rsidR="00CD0220">
        <w:rPr>
          <w:rFonts w:cstheme="minorHAnsi"/>
          <w:color w:val="000000" w:themeColor="text1"/>
          <w:kern w:val="24"/>
          <w:sz w:val="22"/>
          <w:lang w:val="en-GB"/>
        </w:rPr>
        <w:t xml:space="preserve">the antenna spacing at TX side. Let’s </w:t>
      </w:r>
      <w:r w:rsidR="00AC68FA">
        <w:rPr>
          <w:rFonts w:cstheme="minorHAnsi"/>
          <w:color w:val="000000" w:themeColor="text1"/>
          <w:kern w:val="24"/>
          <w:sz w:val="22"/>
          <w:lang w:val="en-GB"/>
        </w:rPr>
        <w:t>name it as</w:t>
      </w:r>
      <w:r w:rsidR="00CD0220">
        <w:rPr>
          <w:rFonts w:cstheme="minorHAnsi"/>
          <w:color w:val="000000" w:themeColor="text1"/>
          <w:kern w:val="24"/>
          <w:sz w:val="22"/>
          <w:lang w:val="en-GB"/>
        </w:rPr>
        <w:t xml:space="preserve"> </w:t>
      </w:r>
      <w:r w:rsidR="00AC68FA">
        <w:rPr>
          <w:rFonts w:cstheme="minorHAnsi"/>
          <w:color w:val="000000" w:themeColor="text1"/>
          <w:kern w:val="24"/>
          <w:sz w:val="22"/>
          <w:lang w:val="en-GB"/>
        </w:rPr>
        <w:t>“</w:t>
      </w:r>
      <w:r w:rsidR="00001344">
        <w:rPr>
          <w:rFonts w:cstheme="minorHAnsi"/>
          <w:color w:val="000000" w:themeColor="text1"/>
          <w:kern w:val="24"/>
          <w:sz w:val="22"/>
        </w:rPr>
        <w:t xml:space="preserve">signature </w:t>
      </w:r>
      <w:r w:rsidR="00CD0220">
        <w:rPr>
          <w:rFonts w:cstheme="minorHAnsi"/>
          <w:color w:val="000000" w:themeColor="text1"/>
          <w:kern w:val="24"/>
          <w:sz w:val="22"/>
          <w:lang w:val="en-GB"/>
        </w:rPr>
        <w:t>vector</w:t>
      </w:r>
      <w:r w:rsidR="00AC68FA">
        <w:rPr>
          <w:rFonts w:cstheme="minorHAnsi"/>
          <w:color w:val="000000" w:themeColor="text1"/>
          <w:kern w:val="24"/>
          <w:sz w:val="22"/>
          <w:lang w:val="en-GB"/>
        </w:rPr>
        <w:t>”</w:t>
      </w:r>
      <w:r w:rsidR="00CD0220">
        <w:rPr>
          <w:rFonts w:cstheme="minorHAnsi"/>
          <w:color w:val="000000" w:themeColor="text1"/>
          <w:kern w:val="24"/>
          <w:sz w:val="22"/>
          <w:lang w:val="en-GB"/>
        </w:rPr>
        <w:t xml:space="preserve"> for </w:t>
      </w:r>
      <w:r w:rsidR="00AC68FA">
        <w:rPr>
          <w:rFonts w:cstheme="minorHAnsi"/>
          <w:color w:val="000000" w:themeColor="text1"/>
          <w:kern w:val="24"/>
          <w:sz w:val="22"/>
          <w:lang w:val="en-GB"/>
        </w:rPr>
        <w:t xml:space="preserve">representing </w:t>
      </w:r>
      <w:r w:rsidR="00CD0220">
        <w:rPr>
          <w:rFonts w:cstheme="minorHAnsi"/>
          <w:color w:val="000000" w:themeColor="text1"/>
          <w:kern w:val="24"/>
          <w:sz w:val="22"/>
          <w:lang w:val="en-GB"/>
        </w:rPr>
        <w:t>the phase rotations across TX antennas to be observed by UE.</w:t>
      </w:r>
      <w:r w:rsidR="00AC68FA">
        <w:rPr>
          <w:rFonts w:cstheme="minorHAnsi"/>
          <w:color w:val="000000" w:themeColor="text1"/>
          <w:kern w:val="24"/>
          <w:sz w:val="22"/>
          <w:lang w:val="en-GB"/>
        </w:rPr>
        <w:t xml:space="preserve"> </w:t>
      </w:r>
      <w:r w:rsidR="00FD22A4" w:rsidRPr="00FD22A4">
        <w:rPr>
          <w:rFonts w:cstheme="minorHAnsi"/>
          <w:color w:val="000000" w:themeColor="text1"/>
          <w:kern w:val="24"/>
          <w:sz w:val="22"/>
          <w:u w:val="single"/>
          <w:lang w:val="en-GB"/>
        </w:rPr>
        <w:t>For each direction, there is the corresponding signature vector</w:t>
      </w:r>
      <w:r w:rsidR="00FD22A4">
        <w:rPr>
          <w:rFonts w:cstheme="minorHAnsi"/>
          <w:color w:val="000000" w:themeColor="text1"/>
          <w:kern w:val="24"/>
          <w:sz w:val="22"/>
          <w:lang w:val="en-GB"/>
        </w:rPr>
        <w:t xml:space="preserve">. </w:t>
      </w:r>
      <w:r w:rsidR="003A2F60">
        <w:rPr>
          <w:rFonts w:cstheme="minorHAnsi"/>
          <w:color w:val="000000" w:themeColor="text1"/>
          <w:kern w:val="24"/>
          <w:sz w:val="22"/>
          <w:lang w:val="en-GB"/>
        </w:rPr>
        <w:t>Generally, the signature vector under a horizontal linear array could be expressed as</w:t>
      </w:r>
    </w:p>
    <w:p w:rsidR="00B273EA" w:rsidRDefault="003A2F60" w:rsidP="00567843">
      <w:pPr>
        <w:jc w:val="both"/>
        <w:rPr>
          <w:rFonts w:cstheme="minorHAnsi"/>
          <w:color w:val="000000" w:themeColor="text1"/>
          <w:kern w:val="24"/>
          <w:sz w:val="22"/>
          <w:lang w:val="en-GB"/>
        </w:rPr>
      </w:pPr>
      <w:r>
        <w:rPr>
          <w:noProof/>
        </w:rPr>
        <w:drawing>
          <wp:inline distT="0" distB="0" distL="0" distR="0" wp14:anchorId="7A45FB40" wp14:editId="5F24D639">
            <wp:extent cx="457200" cy="10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 cy="1090800"/>
                    </a:xfrm>
                    <a:prstGeom prst="rect">
                      <a:avLst/>
                    </a:prstGeom>
                  </pic:spPr>
                </pic:pic>
              </a:graphicData>
            </a:graphic>
          </wp:inline>
        </w:drawing>
      </w:r>
    </w:p>
    <w:p w:rsidR="006D2E35" w:rsidRPr="003A2F60" w:rsidRDefault="008A2E01" w:rsidP="00D84810">
      <w:pPr>
        <w:jc w:val="both"/>
        <w:rPr>
          <w:rFonts w:cstheme="minorHAnsi"/>
          <w:color w:val="000000" w:themeColor="text1"/>
          <w:kern w:val="24"/>
          <w:sz w:val="22"/>
          <w:lang w:val="en-GB"/>
        </w:rPr>
      </w:pPr>
      <w:r>
        <w:rPr>
          <w:rFonts w:cstheme="minorHAnsi"/>
          <w:color w:val="000000" w:themeColor="text1"/>
          <w:kern w:val="24"/>
          <w:sz w:val="22"/>
          <w:lang w:val="en-GB"/>
        </w:rPr>
        <w:t>w</w:t>
      </w:r>
      <w:r w:rsidR="003A2F60">
        <w:rPr>
          <w:rFonts w:cstheme="minorHAnsi" w:hint="eastAsia"/>
          <w:color w:val="000000" w:themeColor="text1"/>
          <w:kern w:val="24"/>
          <w:sz w:val="22"/>
          <w:lang w:val="en-GB"/>
        </w:rPr>
        <w:t>here</w:t>
      </w:r>
      <w:r w:rsidR="003A2F60">
        <w:rPr>
          <w:rFonts w:cstheme="minorHAnsi"/>
          <w:color w:val="000000" w:themeColor="text1"/>
          <w:kern w:val="24"/>
          <w:sz w:val="22"/>
          <w:lang w:val="en-GB"/>
        </w:rPr>
        <w:t xml:space="preserve"> the parameter </w:t>
      </w:r>
      <w:r w:rsidR="003A2F60" w:rsidRPr="003A2F60">
        <w:rPr>
          <w:rFonts w:ascii="Times New Roman" w:eastAsia="PMingLiU" w:hAnsi="Times New Roman" w:cs="Times New Roman"/>
          <w:i/>
          <w:color w:val="000000" w:themeColor="text1"/>
          <w:kern w:val="24"/>
          <w:sz w:val="22"/>
          <w:lang w:val="en-GB"/>
        </w:rPr>
        <w:t>θ</w:t>
      </w:r>
      <w:r w:rsidR="003A2F60">
        <w:rPr>
          <w:rFonts w:ascii="Times New Roman" w:eastAsia="PMingLiU" w:hAnsi="Times New Roman" w:cs="Times New Roman"/>
          <w:color w:val="000000" w:themeColor="text1"/>
          <w:kern w:val="24"/>
          <w:sz w:val="22"/>
          <w:lang w:val="en-GB"/>
        </w:rPr>
        <w:t xml:space="preserve"> </w:t>
      </w:r>
      <w:r w:rsidR="003A2F60">
        <w:rPr>
          <w:rFonts w:eastAsia="PMingLiU" w:cstheme="minorHAnsi" w:hint="cs"/>
          <w:color w:val="000000" w:themeColor="text1"/>
          <w:kern w:val="24"/>
          <w:sz w:val="22"/>
          <w:lang w:val="en-GB"/>
        </w:rPr>
        <w:t xml:space="preserve">may be related </w:t>
      </w:r>
      <w:r>
        <w:rPr>
          <w:rFonts w:eastAsia="PMingLiU" w:cstheme="minorHAnsi"/>
          <w:color w:val="000000" w:themeColor="text1"/>
          <w:kern w:val="24"/>
          <w:sz w:val="22"/>
          <w:lang w:val="en-GB"/>
        </w:rPr>
        <w:t xml:space="preserve">to </w:t>
      </w:r>
      <w:r w:rsidR="003A2F60">
        <w:rPr>
          <w:rFonts w:eastAsia="PMingLiU" w:cstheme="minorHAnsi" w:hint="cs"/>
          <w:color w:val="000000" w:themeColor="text1"/>
          <w:kern w:val="24"/>
          <w:sz w:val="22"/>
          <w:lang w:val="en-GB"/>
        </w:rPr>
        <w:t>the direction between TX and RX, and the array placemen</w:t>
      </w:r>
      <w:r w:rsidR="003A2F60">
        <w:rPr>
          <w:rFonts w:eastAsia="PMingLiU" w:cstheme="minorHAnsi"/>
          <w:color w:val="000000" w:themeColor="text1"/>
          <w:kern w:val="24"/>
          <w:sz w:val="22"/>
          <w:lang w:val="en-GB"/>
        </w:rPr>
        <w:t>t</w:t>
      </w:r>
      <w:r w:rsidR="003A2F60">
        <w:rPr>
          <w:rFonts w:eastAsia="PMingLiU" w:cstheme="minorHAnsi" w:hint="cs"/>
          <w:color w:val="000000" w:themeColor="text1"/>
          <w:kern w:val="24"/>
          <w:sz w:val="22"/>
          <w:lang w:val="en-GB"/>
        </w:rPr>
        <w:t xml:space="preserve"> such as the spacing at TX</w:t>
      </w:r>
      <w:r w:rsidR="003A2F60">
        <w:rPr>
          <w:rFonts w:eastAsia="PMingLiU" w:cstheme="minorHAnsi"/>
          <w:color w:val="000000" w:themeColor="text1"/>
          <w:kern w:val="24"/>
          <w:sz w:val="22"/>
          <w:lang w:val="en-GB"/>
        </w:rPr>
        <w:t>.</w:t>
      </w:r>
    </w:p>
    <w:p w:rsidR="003A2F60" w:rsidRPr="008A2E01" w:rsidRDefault="003A2F60" w:rsidP="00D84810">
      <w:pPr>
        <w:jc w:val="both"/>
        <w:rPr>
          <w:rFonts w:cstheme="minorHAnsi"/>
          <w:color w:val="000000" w:themeColor="text1"/>
          <w:kern w:val="24"/>
          <w:sz w:val="22"/>
          <w:lang w:val="en-GB"/>
        </w:rPr>
      </w:pPr>
    </w:p>
    <w:p w:rsidR="00B469A8" w:rsidRPr="008D15E2" w:rsidRDefault="001074DF" w:rsidP="00D84810">
      <w:pPr>
        <w:jc w:val="both"/>
        <w:rPr>
          <w:rFonts w:cstheme="minorHAnsi"/>
          <w:color w:val="000000" w:themeColor="text1"/>
          <w:kern w:val="24"/>
          <w:sz w:val="22"/>
          <w:lang w:val="en-GB"/>
        </w:rPr>
      </w:pPr>
      <w:r>
        <w:rPr>
          <w:rFonts w:cstheme="minorHAnsi"/>
          <w:color w:val="000000" w:themeColor="text1"/>
          <w:kern w:val="24"/>
          <w:sz w:val="22"/>
          <w:lang w:val="en-GB"/>
        </w:rPr>
        <w:t xml:space="preserve">The phase difference </w:t>
      </w:r>
      <w:r w:rsidR="008A2E01">
        <w:rPr>
          <w:rFonts w:cstheme="minorHAnsi"/>
          <w:color w:val="000000" w:themeColor="text1"/>
          <w:kern w:val="24"/>
          <w:sz w:val="22"/>
          <w:lang w:val="en-GB"/>
        </w:rPr>
        <w:t xml:space="preserve">based </w:t>
      </w:r>
      <w:r>
        <w:rPr>
          <w:rFonts w:cstheme="minorHAnsi"/>
          <w:color w:val="000000" w:themeColor="text1"/>
          <w:kern w:val="24"/>
          <w:sz w:val="22"/>
          <w:lang w:val="en-GB"/>
        </w:rPr>
        <w:t xml:space="preserve">AOD may turn into the </w:t>
      </w:r>
      <w:r w:rsidR="00B469A8">
        <w:rPr>
          <w:rFonts w:cstheme="minorHAnsi" w:hint="eastAsia"/>
          <w:color w:val="000000" w:themeColor="text1"/>
          <w:kern w:val="24"/>
          <w:sz w:val="22"/>
          <w:lang w:val="en-GB"/>
        </w:rPr>
        <w:t>search</w:t>
      </w:r>
      <w:r>
        <w:rPr>
          <w:rFonts w:cstheme="minorHAnsi"/>
          <w:color w:val="000000" w:themeColor="text1"/>
          <w:kern w:val="24"/>
          <w:sz w:val="22"/>
          <w:lang w:val="en-GB"/>
        </w:rPr>
        <w:t xml:space="preserve"> of </w:t>
      </w:r>
      <w:r w:rsidR="00B469A8">
        <w:rPr>
          <w:rFonts w:cstheme="minorHAnsi" w:hint="eastAsia"/>
          <w:color w:val="000000" w:themeColor="text1"/>
          <w:kern w:val="24"/>
          <w:sz w:val="22"/>
          <w:lang w:val="en-GB"/>
        </w:rPr>
        <w:t xml:space="preserve">the </w:t>
      </w:r>
      <w:r w:rsidR="00001344">
        <w:rPr>
          <w:rFonts w:cstheme="minorHAnsi"/>
          <w:color w:val="000000" w:themeColor="text1"/>
          <w:kern w:val="24"/>
          <w:sz w:val="22"/>
        </w:rPr>
        <w:t xml:space="preserve">signature </w:t>
      </w:r>
      <w:r w:rsidR="00B469A8">
        <w:rPr>
          <w:rFonts w:cstheme="minorHAnsi" w:hint="eastAsia"/>
          <w:color w:val="000000" w:themeColor="text1"/>
          <w:kern w:val="24"/>
          <w:sz w:val="22"/>
          <w:lang w:val="en-GB"/>
        </w:rPr>
        <w:t>vector</w:t>
      </w:r>
      <w:r w:rsidR="008D15E2">
        <w:rPr>
          <w:rFonts w:cstheme="minorHAnsi"/>
          <w:color w:val="000000" w:themeColor="text1"/>
          <w:kern w:val="24"/>
          <w:sz w:val="22"/>
          <w:lang w:val="en-GB"/>
        </w:rPr>
        <w:t xml:space="preserve"> with an unknown value representing the direction, for example</w:t>
      </w:r>
      <w:r w:rsidR="00D052BA">
        <w:rPr>
          <w:rFonts w:cstheme="minorHAnsi"/>
          <w:color w:val="000000" w:themeColor="text1"/>
          <w:kern w:val="24"/>
          <w:sz w:val="22"/>
          <w:lang w:val="en-GB"/>
        </w:rPr>
        <w:t xml:space="preserve"> the</w:t>
      </w:r>
      <w:r w:rsidR="008D15E2">
        <w:rPr>
          <w:rFonts w:cstheme="minorHAnsi"/>
          <w:color w:val="000000" w:themeColor="text1"/>
          <w:kern w:val="24"/>
          <w:sz w:val="22"/>
          <w:lang w:val="en-GB"/>
        </w:rPr>
        <w:t xml:space="preserve"> </w:t>
      </w:r>
      <m:oMath>
        <m:sSub>
          <m:sSubPr>
            <m:ctrlPr>
              <w:rPr>
                <w:rFonts w:ascii="Cambria Math" w:hAnsi="Cambria Math" w:cstheme="minorHAnsi"/>
                <w:i/>
                <w:color w:val="000000" w:themeColor="text1"/>
                <w:kern w:val="24"/>
                <w:sz w:val="22"/>
                <w:lang w:val="en-GB"/>
              </w:rPr>
            </m:ctrlPr>
          </m:sSubPr>
          <m:e>
            <m:r>
              <w:rPr>
                <w:rFonts w:ascii="Cambria Math" w:hAnsi="Cambria Math" w:cstheme="minorHAnsi"/>
                <w:color w:val="000000" w:themeColor="text1"/>
                <w:kern w:val="24"/>
                <w:sz w:val="22"/>
                <w:lang w:val="en-GB"/>
              </w:rPr>
              <m:t>θ</m:t>
            </m:r>
          </m:e>
          <m:sub>
            <m:r>
              <w:rPr>
                <w:rFonts w:ascii="Cambria Math" w:hAnsi="Cambria Math" w:cstheme="minorHAnsi"/>
                <w:color w:val="000000" w:themeColor="text1"/>
                <w:kern w:val="24"/>
                <w:sz w:val="22"/>
                <w:lang w:val="en-GB"/>
              </w:rPr>
              <m:t>1</m:t>
            </m:r>
          </m:sub>
        </m:sSub>
      </m:oMath>
      <w:r>
        <w:rPr>
          <w:rFonts w:cstheme="minorHAnsi"/>
          <w:color w:val="000000" w:themeColor="text1"/>
          <w:kern w:val="24"/>
          <w:sz w:val="22"/>
          <w:lang w:val="en-GB"/>
        </w:rPr>
        <w:t>.</w:t>
      </w:r>
      <w:r w:rsidR="00B469A8">
        <w:rPr>
          <w:rFonts w:cstheme="minorHAnsi" w:hint="eastAsia"/>
          <w:color w:val="000000" w:themeColor="text1"/>
          <w:kern w:val="24"/>
          <w:sz w:val="22"/>
          <w:lang w:val="en-GB"/>
        </w:rPr>
        <w:t xml:space="preserve"> </w:t>
      </w:r>
      <w:r>
        <w:rPr>
          <w:rFonts w:cstheme="minorHAnsi"/>
          <w:color w:val="000000" w:themeColor="text1"/>
          <w:kern w:val="24"/>
          <w:sz w:val="22"/>
          <w:lang w:val="en-GB"/>
        </w:rPr>
        <w:t xml:space="preserve">Then </w:t>
      </w:r>
      <w:r w:rsidR="00B469A8">
        <w:rPr>
          <w:rFonts w:cstheme="minorHAnsi" w:hint="eastAsia"/>
          <w:color w:val="000000" w:themeColor="text1"/>
          <w:kern w:val="24"/>
          <w:sz w:val="22"/>
          <w:lang w:val="en-GB"/>
        </w:rPr>
        <w:t>UE may form</w:t>
      </w:r>
      <w:r w:rsidR="008D15E2">
        <w:rPr>
          <w:rFonts w:cstheme="minorHAnsi"/>
          <w:color w:val="000000" w:themeColor="text1"/>
          <w:kern w:val="24"/>
          <w:sz w:val="22"/>
          <w:lang w:val="en-GB"/>
        </w:rPr>
        <w:t xml:space="preserve"> a steering vector with </w:t>
      </w:r>
      <w:r>
        <w:rPr>
          <w:rFonts w:cstheme="minorHAnsi"/>
          <w:color w:val="000000" w:themeColor="text1"/>
          <w:kern w:val="24"/>
          <w:sz w:val="22"/>
          <w:lang w:val="en-GB"/>
        </w:rPr>
        <w:t xml:space="preserve">a </w:t>
      </w:r>
      <w:r w:rsidR="008D15E2">
        <w:rPr>
          <w:rFonts w:cstheme="minorHAnsi"/>
          <w:color w:val="000000" w:themeColor="text1"/>
          <w:kern w:val="24"/>
          <w:sz w:val="22"/>
          <w:lang w:val="en-GB"/>
        </w:rPr>
        <w:t xml:space="preserve">same </w:t>
      </w:r>
      <w:r>
        <w:rPr>
          <w:rFonts w:cstheme="minorHAnsi"/>
          <w:color w:val="000000" w:themeColor="text1"/>
          <w:kern w:val="24"/>
          <w:sz w:val="22"/>
          <w:lang w:val="en-GB"/>
        </w:rPr>
        <w:t xml:space="preserve">phase rotation structure </w:t>
      </w:r>
      <w:r w:rsidR="00677791">
        <w:rPr>
          <w:rFonts w:cstheme="minorHAnsi"/>
          <w:color w:val="000000" w:themeColor="text1"/>
          <w:kern w:val="24"/>
          <w:sz w:val="22"/>
          <w:lang w:val="en-GB"/>
        </w:rPr>
        <w:t>(</w:t>
      </w:r>
      <w:r w:rsidR="00C907E4">
        <w:rPr>
          <w:rFonts w:cstheme="minorHAnsi"/>
          <w:color w:val="000000" w:themeColor="text1"/>
          <w:kern w:val="24"/>
          <w:sz w:val="22"/>
          <w:lang w:val="en-GB"/>
        </w:rPr>
        <w:t xml:space="preserve">the </w:t>
      </w:r>
      <w:r w:rsidR="00520681">
        <w:rPr>
          <w:rFonts w:cstheme="minorHAnsi"/>
          <w:color w:val="000000" w:themeColor="text1"/>
          <w:kern w:val="24"/>
          <w:sz w:val="22"/>
          <w:lang w:val="en-GB"/>
        </w:rPr>
        <w:t xml:space="preserve">same </w:t>
      </w:r>
      <w:r w:rsidR="00677791">
        <w:rPr>
          <w:rFonts w:cstheme="minorHAnsi"/>
          <w:color w:val="000000" w:themeColor="text1"/>
          <w:kern w:val="24"/>
          <w:sz w:val="22"/>
          <w:lang w:val="en-GB"/>
        </w:rPr>
        <w:t xml:space="preserve">signature) </w:t>
      </w:r>
      <w:r w:rsidR="008D15E2">
        <w:rPr>
          <w:rFonts w:cstheme="minorHAnsi"/>
          <w:color w:val="000000" w:themeColor="text1"/>
          <w:kern w:val="24"/>
          <w:sz w:val="22"/>
          <w:lang w:val="en-GB"/>
        </w:rPr>
        <w:t xml:space="preserve">by changing </w:t>
      </w:r>
      <w:r w:rsidR="008D15E2" w:rsidRPr="008D15E2">
        <w:rPr>
          <w:rFonts w:ascii="Times New Roman" w:eastAsia="PMingLiU" w:hAnsi="Times New Roman" w:cs="Times New Roman"/>
          <w:i/>
          <w:color w:val="000000" w:themeColor="text1"/>
          <w:kern w:val="24"/>
          <w:sz w:val="22"/>
          <w:lang w:val="en-GB"/>
        </w:rPr>
        <w:t>θ</w:t>
      </w:r>
      <w:r w:rsidR="008D15E2" w:rsidRPr="008D15E2">
        <w:rPr>
          <w:rFonts w:ascii="Times New Roman" w:eastAsia="PMingLiU" w:hAnsi="Times New Roman" w:cs="Times New Roman"/>
          <w:color w:val="000000" w:themeColor="text1"/>
          <w:kern w:val="24"/>
          <w:sz w:val="22"/>
          <w:lang w:val="en-GB"/>
        </w:rPr>
        <w:t xml:space="preserve"> </w:t>
      </w:r>
      <w:r w:rsidR="008D15E2" w:rsidRPr="008D15E2">
        <w:rPr>
          <w:rFonts w:eastAsia="PMingLiU" w:cstheme="minorHAnsi"/>
          <w:color w:val="000000" w:themeColor="text1"/>
          <w:kern w:val="24"/>
          <w:sz w:val="22"/>
          <w:lang w:val="en-GB"/>
        </w:rPr>
        <w:t>to search</w:t>
      </w:r>
      <w:r w:rsidR="008D15E2">
        <w:rPr>
          <w:rFonts w:eastAsia="PMingLiU" w:cstheme="minorHAnsi"/>
          <w:color w:val="000000" w:themeColor="text1"/>
          <w:kern w:val="24"/>
          <w:sz w:val="22"/>
          <w:lang w:val="en-GB"/>
        </w:rPr>
        <w:t>.</w:t>
      </w:r>
      <w:r w:rsidR="008A5E07">
        <w:rPr>
          <w:rFonts w:eastAsia="PMingLiU" w:cstheme="minorHAnsi"/>
          <w:color w:val="000000" w:themeColor="text1"/>
          <w:kern w:val="24"/>
          <w:sz w:val="22"/>
          <w:lang w:val="en-GB"/>
        </w:rPr>
        <w:t xml:space="preserve"> The search could be similar to perform the inner product. Then the </w:t>
      </w:r>
      <w:r w:rsidR="008A5E07" w:rsidRPr="008D15E2">
        <w:rPr>
          <w:rFonts w:ascii="Times New Roman" w:eastAsia="PMingLiU" w:hAnsi="Times New Roman" w:cs="Times New Roman"/>
          <w:i/>
          <w:color w:val="000000" w:themeColor="text1"/>
          <w:kern w:val="24"/>
          <w:sz w:val="22"/>
          <w:lang w:val="en-GB"/>
        </w:rPr>
        <w:t>θ</w:t>
      </w:r>
      <w:r w:rsidR="008A5E07">
        <w:rPr>
          <w:rFonts w:ascii="Times New Roman" w:eastAsia="PMingLiU" w:hAnsi="Times New Roman" w:cs="Times New Roman"/>
          <w:i/>
          <w:color w:val="000000" w:themeColor="text1"/>
          <w:kern w:val="24"/>
          <w:sz w:val="22"/>
          <w:lang w:val="en-GB"/>
        </w:rPr>
        <w:t xml:space="preserve"> </w:t>
      </w:r>
      <w:r w:rsidR="008A5E07">
        <w:rPr>
          <w:rFonts w:eastAsia="PMingLiU" w:cstheme="minorHAnsi"/>
          <w:color w:val="000000" w:themeColor="text1"/>
          <w:kern w:val="24"/>
          <w:sz w:val="22"/>
          <w:lang w:val="en-GB"/>
        </w:rPr>
        <w:t>with maximum output power within the search range may determine the direction (</w:t>
      </w:r>
      <m:oMath>
        <m:sSub>
          <m:sSubPr>
            <m:ctrlPr>
              <w:rPr>
                <w:rFonts w:ascii="Cambria Math" w:hAnsi="Cambria Math" w:cstheme="minorHAnsi"/>
                <w:i/>
                <w:color w:val="000000" w:themeColor="text1"/>
                <w:kern w:val="24"/>
                <w:sz w:val="22"/>
                <w:lang w:val="en-GB"/>
              </w:rPr>
            </m:ctrlPr>
          </m:sSubPr>
          <m:e>
            <m:r>
              <w:rPr>
                <w:rFonts w:ascii="Cambria Math" w:hAnsi="Cambria Math" w:cstheme="minorHAnsi"/>
                <w:color w:val="000000" w:themeColor="text1"/>
                <w:kern w:val="24"/>
                <w:sz w:val="22"/>
                <w:lang w:val="en-GB"/>
              </w:rPr>
              <m:t>θ</m:t>
            </m:r>
          </m:e>
          <m:sub>
            <m:r>
              <w:rPr>
                <w:rFonts w:ascii="Cambria Math" w:hAnsi="Cambria Math" w:cstheme="minorHAnsi"/>
                <w:color w:val="000000" w:themeColor="text1"/>
                <w:kern w:val="24"/>
                <w:sz w:val="22"/>
                <w:lang w:val="en-GB"/>
              </w:rPr>
              <m:t>1</m:t>
            </m:r>
          </m:sub>
        </m:sSub>
        <m:r>
          <w:rPr>
            <w:rFonts w:ascii="Cambria Math" w:hAnsi="Cambria Math" w:cstheme="minorHAnsi"/>
            <w:color w:val="000000" w:themeColor="text1"/>
            <w:kern w:val="24"/>
            <w:sz w:val="22"/>
            <w:lang w:val="en-GB"/>
          </w:rPr>
          <m:t xml:space="preserve">) </m:t>
        </m:r>
      </m:oMath>
      <w:r w:rsidR="008A5E07">
        <w:rPr>
          <w:rFonts w:eastAsia="PMingLiU" w:cstheme="minorHAnsi"/>
          <w:color w:val="000000" w:themeColor="text1"/>
          <w:kern w:val="24"/>
          <w:sz w:val="22"/>
          <w:lang w:val="en-GB"/>
        </w:rPr>
        <w:t xml:space="preserve">of incoming signal. </w:t>
      </w:r>
    </w:p>
    <w:p w:rsidR="006D2E35" w:rsidRDefault="006D2E35" w:rsidP="00D84810">
      <w:pPr>
        <w:jc w:val="both"/>
        <w:rPr>
          <w:rFonts w:cstheme="minorHAnsi"/>
          <w:color w:val="000000" w:themeColor="text1"/>
          <w:kern w:val="24"/>
          <w:sz w:val="22"/>
          <w:lang w:val="en-GB"/>
        </w:rPr>
      </w:pPr>
    </w:p>
    <w:p w:rsidR="009865A1" w:rsidRPr="008A5E07" w:rsidRDefault="009865A1" w:rsidP="00D84810">
      <w:pPr>
        <w:jc w:val="both"/>
        <w:rPr>
          <w:rFonts w:cstheme="minorHAnsi"/>
          <w:color w:val="000000" w:themeColor="text1"/>
          <w:kern w:val="24"/>
          <w:sz w:val="22"/>
          <w:lang w:val="en-GB"/>
        </w:rPr>
      </w:pPr>
      <w:r>
        <w:rPr>
          <w:rFonts w:cstheme="minorHAnsi"/>
          <w:color w:val="000000" w:themeColor="text1"/>
          <w:kern w:val="24"/>
          <w:sz w:val="22"/>
          <w:lang w:val="en-GB"/>
        </w:rPr>
        <w:t xml:space="preserve">The </w:t>
      </w:r>
      <w:r w:rsidR="00D052BA">
        <w:rPr>
          <w:rFonts w:cstheme="minorHAnsi"/>
          <w:color w:val="000000" w:themeColor="text1"/>
          <w:kern w:val="24"/>
          <w:sz w:val="22"/>
          <w:lang w:val="en-GB"/>
        </w:rPr>
        <w:t>algorithms</w:t>
      </w:r>
      <w:r>
        <w:rPr>
          <w:rFonts w:cstheme="minorHAnsi"/>
          <w:color w:val="000000" w:themeColor="text1"/>
          <w:kern w:val="24"/>
          <w:sz w:val="22"/>
          <w:lang w:val="en-GB"/>
        </w:rPr>
        <w:t xml:space="preserve"> for array signal processing may also be applied</w:t>
      </w:r>
      <w:r w:rsidR="00CA5F88">
        <w:rPr>
          <w:rFonts w:cstheme="minorHAnsi"/>
          <w:color w:val="000000" w:themeColor="text1"/>
          <w:kern w:val="24"/>
          <w:sz w:val="22"/>
          <w:lang w:val="en-GB"/>
        </w:rPr>
        <w:t xml:space="preserve"> </w:t>
      </w:r>
      <w:r w:rsidR="00191C5E">
        <w:rPr>
          <w:rFonts w:cstheme="minorHAnsi"/>
          <w:color w:val="000000" w:themeColor="text1"/>
          <w:kern w:val="24"/>
          <w:sz w:val="22"/>
          <w:lang w:val="en-GB"/>
        </w:rPr>
        <w:t xml:space="preserve">to provide the </w:t>
      </w:r>
      <w:r w:rsidR="00CA5F88">
        <w:rPr>
          <w:rFonts w:cstheme="minorHAnsi"/>
          <w:color w:val="000000" w:themeColor="text1"/>
          <w:kern w:val="24"/>
          <w:sz w:val="22"/>
          <w:lang w:val="en-GB"/>
        </w:rPr>
        <w:t>finer resolution</w:t>
      </w:r>
      <w:r>
        <w:rPr>
          <w:rFonts w:cstheme="minorHAnsi"/>
          <w:color w:val="000000" w:themeColor="text1"/>
          <w:kern w:val="24"/>
          <w:sz w:val="22"/>
          <w:lang w:val="en-GB"/>
        </w:rPr>
        <w:t>, such as MUSIC and CAPON</w:t>
      </w:r>
      <w:r w:rsidR="00191C5E">
        <w:rPr>
          <w:rFonts w:cstheme="minorHAnsi"/>
          <w:color w:val="000000" w:themeColor="text1"/>
          <w:kern w:val="24"/>
          <w:sz w:val="22"/>
          <w:lang w:val="en-GB"/>
        </w:rPr>
        <w:t xml:space="preserve">, </w:t>
      </w:r>
      <w:r>
        <w:rPr>
          <w:rFonts w:cstheme="minorHAnsi"/>
          <w:color w:val="000000" w:themeColor="text1"/>
          <w:kern w:val="24"/>
          <w:sz w:val="22"/>
          <w:lang w:val="en-GB"/>
        </w:rPr>
        <w:t xml:space="preserve">both requiring matrix inversion. For each subcarrier </w:t>
      </w:r>
      <w:r w:rsidR="008A2E01">
        <w:rPr>
          <w:rFonts w:cstheme="minorHAnsi"/>
          <w:color w:val="000000" w:themeColor="text1"/>
          <w:kern w:val="24"/>
          <w:sz w:val="22"/>
          <w:lang w:val="en-GB"/>
        </w:rPr>
        <w:t xml:space="preserve">carrying </w:t>
      </w:r>
      <w:r>
        <w:rPr>
          <w:rFonts w:cstheme="minorHAnsi"/>
          <w:color w:val="000000" w:themeColor="text1"/>
          <w:kern w:val="24"/>
          <w:sz w:val="22"/>
          <w:lang w:val="en-GB"/>
        </w:rPr>
        <w:t xml:space="preserve">DL-PRS, the vector formed in space domain could be used to construct the correlation matrix of channel and the further inversion of the matrix. </w:t>
      </w:r>
    </w:p>
    <w:p w:rsidR="006D2E35" w:rsidRPr="009865A1" w:rsidRDefault="006D2E35" w:rsidP="00D84810">
      <w:pPr>
        <w:jc w:val="both"/>
        <w:rPr>
          <w:rFonts w:cstheme="minorHAnsi"/>
          <w:color w:val="000000" w:themeColor="text1"/>
          <w:kern w:val="24"/>
          <w:sz w:val="22"/>
          <w:lang w:val="en-GB"/>
        </w:rPr>
      </w:pPr>
    </w:p>
    <w:p w:rsidR="00D760C9" w:rsidRPr="00293C9D" w:rsidRDefault="00191C5E" w:rsidP="00D84810">
      <w:pPr>
        <w:jc w:val="both"/>
        <w:rPr>
          <w:rFonts w:cstheme="minorHAnsi"/>
          <w:color w:val="000000" w:themeColor="text1"/>
          <w:kern w:val="24"/>
          <w:sz w:val="22"/>
        </w:rPr>
      </w:pPr>
      <w:r>
        <w:rPr>
          <w:rFonts w:cstheme="minorHAnsi" w:hint="eastAsia"/>
          <w:color w:val="000000" w:themeColor="text1"/>
          <w:kern w:val="24"/>
          <w:sz w:val="22"/>
          <w:lang w:val="en-GB"/>
        </w:rPr>
        <w:t xml:space="preserve">Fig. 3-3 shows </w:t>
      </w:r>
      <w:r>
        <w:rPr>
          <w:rFonts w:cstheme="minorHAnsi"/>
          <w:color w:val="000000" w:themeColor="text1"/>
          <w:kern w:val="24"/>
          <w:sz w:val="22"/>
          <w:lang w:val="en-GB"/>
        </w:rPr>
        <w:t xml:space="preserve">the operation of </w:t>
      </w:r>
      <w:r>
        <w:rPr>
          <w:rFonts w:cstheme="minorHAnsi" w:hint="eastAsia"/>
          <w:color w:val="000000" w:themeColor="text1"/>
          <w:kern w:val="24"/>
          <w:sz w:val="22"/>
          <w:lang w:val="en-GB"/>
        </w:rPr>
        <w:t>the RSRP based AOD</w:t>
      </w:r>
      <w:r>
        <w:rPr>
          <w:rFonts w:cstheme="minorHAnsi"/>
          <w:color w:val="000000" w:themeColor="text1"/>
          <w:kern w:val="24"/>
          <w:sz w:val="22"/>
          <w:lang w:val="en-GB"/>
        </w:rPr>
        <w:t>. A TRP may transmit multiple beams</w:t>
      </w:r>
      <w:r>
        <w:rPr>
          <w:rFonts w:cstheme="minorHAnsi" w:hint="eastAsia"/>
          <w:color w:val="000000" w:themeColor="text1"/>
          <w:kern w:val="24"/>
          <w:sz w:val="22"/>
          <w:lang w:val="en-GB"/>
        </w:rPr>
        <w:t>,</w:t>
      </w:r>
      <w:r>
        <w:rPr>
          <w:rFonts w:cstheme="minorHAnsi"/>
          <w:color w:val="000000" w:themeColor="text1"/>
          <w:kern w:val="24"/>
          <w:sz w:val="22"/>
          <w:lang w:val="en-GB"/>
        </w:rPr>
        <w:t xml:space="preserve"> and UE may measure the RSRP of the beams. The vector of collecting the measured RSRPs</w:t>
      </w:r>
      <w:r w:rsidR="00D760C9">
        <w:rPr>
          <w:rFonts w:cstheme="minorHAnsi"/>
          <w:color w:val="000000" w:themeColor="text1"/>
          <w:kern w:val="24"/>
          <w:sz w:val="22"/>
          <w:lang w:val="en-GB"/>
        </w:rPr>
        <w:t xml:space="preserve"> among TX beams</w:t>
      </w:r>
      <w:r>
        <w:rPr>
          <w:rFonts w:cstheme="minorHAnsi"/>
          <w:color w:val="000000" w:themeColor="text1"/>
          <w:kern w:val="24"/>
          <w:sz w:val="22"/>
          <w:lang w:val="en-GB"/>
        </w:rPr>
        <w:t xml:space="preserve">, or the corresponding differential RSRPs, </w:t>
      </w:r>
      <w:r w:rsidR="00D03E48">
        <w:rPr>
          <w:rFonts w:cstheme="minorHAnsi"/>
          <w:color w:val="000000" w:themeColor="text1"/>
          <w:kern w:val="24"/>
          <w:sz w:val="22"/>
          <w:lang w:val="en-GB"/>
        </w:rPr>
        <w:t>has the information of direction between a TRP and a UE.</w:t>
      </w:r>
      <w:r w:rsidR="00D760C9">
        <w:rPr>
          <w:rFonts w:cstheme="minorHAnsi"/>
          <w:color w:val="000000" w:themeColor="text1"/>
          <w:kern w:val="24"/>
          <w:sz w:val="22"/>
          <w:lang w:val="en-GB"/>
        </w:rPr>
        <w:t xml:space="preserve"> </w:t>
      </w:r>
      <w:r w:rsidR="000E25F0">
        <w:rPr>
          <w:rFonts w:cstheme="minorHAnsi"/>
          <w:color w:val="000000" w:themeColor="text1"/>
          <w:kern w:val="24"/>
          <w:sz w:val="22"/>
          <w:lang w:val="en-GB"/>
        </w:rPr>
        <w:t xml:space="preserve">Let’s name it as RSRP vector. </w:t>
      </w:r>
      <w:r w:rsidR="00FD22A4" w:rsidRPr="00FD22A4">
        <w:rPr>
          <w:rFonts w:cstheme="minorHAnsi"/>
          <w:color w:val="000000" w:themeColor="text1"/>
          <w:kern w:val="24"/>
          <w:sz w:val="22"/>
          <w:u w:val="single"/>
          <w:lang w:val="en-GB"/>
        </w:rPr>
        <w:t>For each direction, there is the corresponding RSRP vector</w:t>
      </w:r>
      <w:r w:rsidR="00FD22A4">
        <w:rPr>
          <w:rFonts w:cstheme="minorHAnsi"/>
          <w:color w:val="000000" w:themeColor="text1"/>
          <w:kern w:val="24"/>
          <w:sz w:val="22"/>
          <w:lang w:val="en-GB"/>
        </w:rPr>
        <w:t xml:space="preserve">. </w:t>
      </w:r>
      <w:r w:rsidR="00D760C9">
        <w:rPr>
          <w:rFonts w:cstheme="minorHAnsi"/>
          <w:color w:val="000000" w:themeColor="text1"/>
          <w:kern w:val="24"/>
          <w:sz w:val="22"/>
          <w:lang w:val="en-GB"/>
        </w:rPr>
        <w:t>Th</w:t>
      </w:r>
      <w:r w:rsidR="000E25F0">
        <w:rPr>
          <w:rFonts w:cstheme="minorHAnsi"/>
          <w:color w:val="000000" w:themeColor="text1"/>
          <w:kern w:val="24"/>
          <w:sz w:val="22"/>
          <w:lang w:val="en-GB"/>
        </w:rPr>
        <w:t xml:space="preserve">en the RSRP </w:t>
      </w:r>
      <w:r w:rsidR="00D760C9">
        <w:rPr>
          <w:rFonts w:cstheme="minorHAnsi"/>
          <w:color w:val="000000" w:themeColor="text1"/>
          <w:kern w:val="24"/>
          <w:sz w:val="22"/>
          <w:lang w:val="en-GB"/>
        </w:rPr>
        <w:t>vector</w:t>
      </w:r>
      <w:r w:rsidR="000E25F0">
        <w:rPr>
          <w:rFonts w:cstheme="minorHAnsi"/>
          <w:color w:val="000000" w:themeColor="text1"/>
          <w:kern w:val="24"/>
          <w:sz w:val="22"/>
          <w:lang w:val="en-GB"/>
        </w:rPr>
        <w:t xml:space="preserve"> under </w:t>
      </w:r>
      <w:r w:rsidR="00DB736C">
        <w:rPr>
          <w:rFonts w:cstheme="minorHAnsi"/>
          <w:color w:val="000000" w:themeColor="text1"/>
          <w:kern w:val="24"/>
          <w:sz w:val="22"/>
          <w:lang w:val="en-GB"/>
        </w:rPr>
        <w:t xml:space="preserve">the </w:t>
      </w:r>
      <w:r w:rsidR="000E25F0">
        <w:rPr>
          <w:rFonts w:cstheme="minorHAnsi"/>
          <w:color w:val="000000" w:themeColor="text1"/>
          <w:kern w:val="24"/>
          <w:sz w:val="22"/>
          <w:lang w:val="en-GB"/>
        </w:rPr>
        <w:t>RSRP based AOD</w:t>
      </w:r>
      <w:r w:rsidR="00D760C9">
        <w:rPr>
          <w:rFonts w:cstheme="minorHAnsi"/>
          <w:color w:val="000000" w:themeColor="text1"/>
          <w:kern w:val="24"/>
          <w:sz w:val="22"/>
          <w:lang w:val="en-GB"/>
        </w:rPr>
        <w:t xml:space="preserve"> is similar to the </w:t>
      </w:r>
      <w:r w:rsidR="00DB736C">
        <w:rPr>
          <w:rFonts w:cstheme="minorHAnsi"/>
          <w:color w:val="000000" w:themeColor="text1"/>
          <w:kern w:val="24"/>
          <w:sz w:val="22"/>
          <w:lang w:val="en-GB"/>
        </w:rPr>
        <w:t xml:space="preserve">signature </w:t>
      </w:r>
      <w:r w:rsidR="00D760C9">
        <w:rPr>
          <w:rFonts w:cstheme="minorHAnsi"/>
          <w:color w:val="000000" w:themeColor="text1"/>
          <w:kern w:val="24"/>
          <w:sz w:val="22"/>
          <w:lang w:val="en-GB"/>
        </w:rPr>
        <w:t>vector under</w:t>
      </w:r>
      <w:r w:rsidR="00DB736C">
        <w:rPr>
          <w:rFonts w:cstheme="minorHAnsi"/>
          <w:color w:val="000000" w:themeColor="text1"/>
          <w:kern w:val="24"/>
          <w:sz w:val="22"/>
          <w:lang w:val="en-GB"/>
        </w:rPr>
        <w:t xml:space="preserve"> the </w:t>
      </w:r>
      <w:r w:rsidR="00293C9D">
        <w:rPr>
          <w:rFonts w:cstheme="minorHAnsi"/>
          <w:color w:val="000000" w:themeColor="text1"/>
          <w:kern w:val="24"/>
          <w:sz w:val="22"/>
          <w:lang w:val="en-GB"/>
        </w:rPr>
        <w:t>phase difference AOD</w:t>
      </w:r>
      <w:r w:rsidR="00293C9D">
        <w:rPr>
          <w:rFonts w:cstheme="minorHAnsi"/>
          <w:color w:val="000000" w:themeColor="text1"/>
          <w:kern w:val="24"/>
          <w:sz w:val="22"/>
        </w:rPr>
        <w:t>, both representing the direction between a TRP and a UE.</w:t>
      </w:r>
    </w:p>
    <w:p w:rsidR="00D760C9" w:rsidRDefault="00D760C9" w:rsidP="00D84810">
      <w:pPr>
        <w:jc w:val="both"/>
        <w:rPr>
          <w:rFonts w:cstheme="minorHAnsi"/>
          <w:color w:val="000000" w:themeColor="text1"/>
          <w:kern w:val="24"/>
          <w:sz w:val="22"/>
          <w:lang w:val="en-GB"/>
        </w:rPr>
      </w:pPr>
    </w:p>
    <w:p w:rsidR="00994D5B" w:rsidRPr="00CB3A11" w:rsidRDefault="008043C8" w:rsidP="00D84810">
      <w:pPr>
        <w:jc w:val="both"/>
        <w:rPr>
          <w:rFonts w:cstheme="minorHAnsi"/>
          <w:color w:val="000000" w:themeColor="text1"/>
          <w:kern w:val="24"/>
          <w:sz w:val="22"/>
        </w:rPr>
      </w:pPr>
      <w:r>
        <w:rPr>
          <w:rFonts w:cstheme="minorHAnsi"/>
          <w:color w:val="000000" w:themeColor="text1"/>
          <w:kern w:val="24"/>
          <w:sz w:val="22"/>
          <w:lang w:val="en-GB"/>
        </w:rPr>
        <w:t>For RSRP based AOD, t</w:t>
      </w:r>
      <w:r w:rsidR="00D760C9">
        <w:rPr>
          <w:rFonts w:cstheme="minorHAnsi"/>
          <w:color w:val="000000" w:themeColor="text1"/>
          <w:kern w:val="24"/>
          <w:sz w:val="22"/>
          <w:lang w:val="en-GB"/>
        </w:rPr>
        <w:t xml:space="preserve">he beam shape and the orientation of each beam could be pre-determined. </w:t>
      </w:r>
      <w:r w:rsidR="000E25F0">
        <w:rPr>
          <w:rFonts w:cstheme="minorHAnsi"/>
          <w:color w:val="000000" w:themeColor="text1"/>
          <w:kern w:val="24"/>
          <w:sz w:val="22"/>
          <w:lang w:val="en-GB"/>
        </w:rPr>
        <w:t>F</w:t>
      </w:r>
      <w:r w:rsidR="00D760C9">
        <w:rPr>
          <w:rFonts w:cstheme="minorHAnsi"/>
          <w:color w:val="000000" w:themeColor="text1"/>
          <w:kern w:val="24"/>
          <w:sz w:val="22"/>
          <w:lang w:val="en-GB"/>
        </w:rPr>
        <w:t>or each direction, the vector of collecting the perfect EIRPs</w:t>
      </w:r>
      <w:r w:rsidR="000E25F0">
        <w:rPr>
          <w:rFonts w:cstheme="minorHAnsi"/>
          <w:color w:val="000000" w:themeColor="text1"/>
          <w:kern w:val="24"/>
          <w:sz w:val="22"/>
          <w:lang w:val="en-GB"/>
        </w:rPr>
        <w:t xml:space="preserve"> or differential EIRPs</w:t>
      </w:r>
      <w:r w:rsidR="00D760C9">
        <w:rPr>
          <w:rFonts w:cstheme="minorHAnsi"/>
          <w:color w:val="000000" w:themeColor="text1"/>
          <w:kern w:val="24"/>
          <w:sz w:val="22"/>
          <w:lang w:val="en-GB"/>
        </w:rPr>
        <w:t xml:space="preserve"> among TX beams</w:t>
      </w:r>
      <w:r w:rsidR="00701DAF">
        <w:rPr>
          <w:rFonts w:cstheme="minorHAnsi"/>
          <w:color w:val="000000" w:themeColor="text1"/>
          <w:kern w:val="24"/>
          <w:sz w:val="22"/>
          <w:lang w:val="en-GB"/>
        </w:rPr>
        <w:t xml:space="preserve">, say an EIRP vector, may represent the </w:t>
      </w:r>
      <w:r w:rsidR="00754208">
        <w:rPr>
          <w:rFonts w:cstheme="minorHAnsi"/>
          <w:color w:val="000000" w:themeColor="text1"/>
          <w:kern w:val="24"/>
          <w:sz w:val="22"/>
          <w:lang w:val="en-GB"/>
        </w:rPr>
        <w:t xml:space="preserve">transmission </w:t>
      </w:r>
      <w:r w:rsidR="007E3A16">
        <w:rPr>
          <w:rFonts w:cstheme="minorHAnsi"/>
          <w:color w:val="000000" w:themeColor="text1"/>
          <w:kern w:val="24"/>
          <w:sz w:val="22"/>
          <w:lang w:val="en-GB"/>
        </w:rPr>
        <w:t>direction</w:t>
      </w:r>
      <w:r w:rsidR="000E25F0">
        <w:rPr>
          <w:rFonts w:cstheme="minorHAnsi"/>
          <w:color w:val="000000" w:themeColor="text1"/>
          <w:kern w:val="24"/>
          <w:sz w:val="22"/>
          <w:lang w:val="en-GB"/>
        </w:rPr>
        <w:t xml:space="preserve">. At LMF, </w:t>
      </w:r>
      <w:r>
        <w:rPr>
          <w:rFonts w:cstheme="minorHAnsi"/>
          <w:color w:val="000000" w:themeColor="text1"/>
          <w:kern w:val="24"/>
          <w:sz w:val="22"/>
          <w:lang w:val="en-GB"/>
        </w:rPr>
        <w:t xml:space="preserve">a </w:t>
      </w:r>
      <w:r w:rsidR="000E25F0">
        <w:rPr>
          <w:rFonts w:cstheme="minorHAnsi"/>
          <w:color w:val="000000" w:themeColor="text1"/>
          <w:kern w:val="24"/>
          <w:sz w:val="22"/>
          <w:lang w:val="en-GB"/>
        </w:rPr>
        <w:t>steering vector of using th</w:t>
      </w:r>
      <w:r w:rsidR="00701DAF">
        <w:rPr>
          <w:rFonts w:cstheme="minorHAnsi"/>
          <w:color w:val="000000" w:themeColor="text1"/>
          <w:kern w:val="24"/>
          <w:sz w:val="22"/>
          <w:lang w:val="en-GB"/>
        </w:rPr>
        <w:t xml:space="preserve">is </w:t>
      </w:r>
      <w:r>
        <w:rPr>
          <w:rFonts w:cstheme="minorHAnsi"/>
          <w:color w:val="000000" w:themeColor="text1"/>
          <w:kern w:val="24"/>
          <w:sz w:val="22"/>
          <w:lang w:val="en-GB"/>
        </w:rPr>
        <w:t xml:space="preserve">format </w:t>
      </w:r>
      <w:r w:rsidR="000E25F0">
        <w:rPr>
          <w:rFonts w:cstheme="minorHAnsi"/>
          <w:color w:val="000000" w:themeColor="text1"/>
          <w:kern w:val="24"/>
          <w:sz w:val="22"/>
          <w:lang w:val="en-GB"/>
        </w:rPr>
        <w:t xml:space="preserve">could search the direction by matching </w:t>
      </w:r>
      <w:r w:rsidR="00701DAF">
        <w:rPr>
          <w:rFonts w:cstheme="minorHAnsi"/>
          <w:color w:val="000000" w:themeColor="text1"/>
          <w:kern w:val="24"/>
          <w:sz w:val="22"/>
          <w:lang w:val="en-GB"/>
        </w:rPr>
        <w:t xml:space="preserve">it with </w:t>
      </w:r>
      <w:r w:rsidR="000E25F0">
        <w:rPr>
          <w:rFonts w:cstheme="minorHAnsi"/>
          <w:color w:val="000000" w:themeColor="text1"/>
          <w:kern w:val="24"/>
          <w:sz w:val="22"/>
          <w:lang w:val="en-GB"/>
        </w:rPr>
        <w:t xml:space="preserve">the reported RSRP vector. </w:t>
      </w:r>
    </w:p>
    <w:p w:rsidR="00CA5F88" w:rsidRDefault="00CA5F88" w:rsidP="00D84810">
      <w:pPr>
        <w:jc w:val="both"/>
        <w:rPr>
          <w:rFonts w:cstheme="minorHAnsi"/>
          <w:color w:val="000000" w:themeColor="text1"/>
          <w:kern w:val="24"/>
          <w:sz w:val="22"/>
          <w:lang w:val="en-GB"/>
        </w:rPr>
      </w:pPr>
    </w:p>
    <w:p w:rsidR="00CA5F88" w:rsidRDefault="00412FA3" w:rsidP="00D84810">
      <w:pPr>
        <w:jc w:val="both"/>
        <w:rPr>
          <w:rFonts w:cstheme="minorHAnsi"/>
          <w:color w:val="000000" w:themeColor="text1"/>
          <w:kern w:val="24"/>
          <w:sz w:val="22"/>
        </w:rPr>
      </w:pPr>
      <w:r>
        <w:rPr>
          <w:rFonts w:cstheme="minorHAnsi" w:hint="eastAsia"/>
          <w:color w:val="000000" w:themeColor="text1"/>
          <w:kern w:val="24"/>
          <w:sz w:val="22"/>
          <w:lang w:val="en-GB"/>
        </w:rPr>
        <w:t xml:space="preserve">Under </w:t>
      </w:r>
      <w:r w:rsidR="00701DAF">
        <w:rPr>
          <w:rFonts w:cstheme="minorHAnsi"/>
          <w:color w:val="000000" w:themeColor="text1"/>
          <w:kern w:val="24"/>
          <w:sz w:val="22"/>
          <w:lang w:val="en-GB"/>
        </w:rPr>
        <w:t xml:space="preserve">the </w:t>
      </w:r>
      <w:r>
        <w:rPr>
          <w:rFonts w:cstheme="minorHAnsi" w:hint="eastAsia"/>
          <w:color w:val="000000" w:themeColor="text1"/>
          <w:kern w:val="24"/>
          <w:sz w:val="22"/>
          <w:lang w:val="en-GB"/>
        </w:rPr>
        <w:t>RSRP based AOD, the beam shape and the orientation of each beam are</w:t>
      </w:r>
      <w:r>
        <w:rPr>
          <w:rFonts w:cstheme="minorHAnsi"/>
          <w:color w:val="000000" w:themeColor="text1"/>
          <w:kern w:val="24"/>
          <w:sz w:val="22"/>
          <w:lang w:val="en-GB"/>
        </w:rPr>
        <w:t xml:space="preserve"> also related to the antenna placement. Fig. 3-4 gives an example that, if a beam is designed</w:t>
      </w:r>
      <w:r>
        <w:rPr>
          <w:rFonts w:cstheme="minorHAnsi"/>
          <w:color w:val="000000" w:themeColor="text1"/>
          <w:kern w:val="24"/>
          <w:sz w:val="22"/>
        </w:rPr>
        <w:t xml:space="preserve"> with the orientation at -120</w:t>
      </w:r>
      <w:r w:rsidRPr="00412FA3">
        <w:rPr>
          <w:rFonts w:cstheme="minorHAnsi"/>
          <w:color w:val="000000" w:themeColor="text1"/>
          <w:kern w:val="24"/>
          <w:sz w:val="22"/>
          <w:vertAlign w:val="superscript"/>
        </w:rPr>
        <w:t>o</w:t>
      </w:r>
      <w:r>
        <w:rPr>
          <w:rFonts w:cstheme="minorHAnsi"/>
          <w:color w:val="000000" w:themeColor="text1"/>
          <w:kern w:val="24"/>
          <w:sz w:val="22"/>
        </w:rPr>
        <w:t xml:space="preserve">, the intentional delay or advance for </w:t>
      </w:r>
      <w:r w:rsidR="002A0348">
        <w:rPr>
          <w:rFonts w:cstheme="minorHAnsi"/>
          <w:color w:val="000000" w:themeColor="text1"/>
          <w:kern w:val="24"/>
          <w:sz w:val="22"/>
        </w:rPr>
        <w:t xml:space="preserve">transmitting the signal </w:t>
      </w:r>
      <w:r>
        <w:rPr>
          <w:rFonts w:cstheme="minorHAnsi"/>
          <w:color w:val="000000" w:themeColor="text1"/>
          <w:kern w:val="24"/>
          <w:sz w:val="22"/>
        </w:rPr>
        <w:t xml:space="preserve">from each antenna may </w:t>
      </w:r>
      <w:r w:rsidR="007A3DB0">
        <w:rPr>
          <w:rFonts w:cstheme="minorHAnsi"/>
          <w:color w:val="000000" w:themeColor="text1"/>
          <w:kern w:val="24"/>
          <w:sz w:val="22"/>
        </w:rPr>
        <w:t xml:space="preserve">take into account </w:t>
      </w:r>
      <w:r w:rsidRPr="00DA77BA">
        <w:rPr>
          <w:rFonts w:cstheme="minorHAnsi"/>
          <w:color w:val="000000" w:themeColor="text1"/>
          <w:kern w:val="24"/>
          <w:sz w:val="22"/>
          <w:u w:val="single"/>
        </w:rPr>
        <w:t xml:space="preserve">the additional propagation delay </w:t>
      </w:r>
      <w:r w:rsidR="007A3DB0" w:rsidRPr="00DA77BA">
        <w:rPr>
          <w:rFonts w:cstheme="minorHAnsi"/>
          <w:color w:val="000000" w:themeColor="text1"/>
          <w:kern w:val="24"/>
          <w:sz w:val="22"/>
          <w:u w:val="single"/>
        </w:rPr>
        <w:t xml:space="preserve">from </w:t>
      </w:r>
      <w:r w:rsidRPr="00DA77BA">
        <w:rPr>
          <w:rFonts w:cstheme="minorHAnsi"/>
          <w:color w:val="000000" w:themeColor="text1"/>
          <w:kern w:val="24"/>
          <w:sz w:val="22"/>
          <w:u w:val="single"/>
        </w:rPr>
        <w:t xml:space="preserve">each antenna toward that </w:t>
      </w:r>
      <w:r w:rsidR="00D052BA" w:rsidRPr="00DA77BA">
        <w:rPr>
          <w:rFonts w:cstheme="minorHAnsi"/>
          <w:color w:val="000000" w:themeColor="text1"/>
          <w:kern w:val="24"/>
          <w:sz w:val="22"/>
          <w:u w:val="single"/>
        </w:rPr>
        <w:t>direction</w:t>
      </w:r>
      <w:r>
        <w:rPr>
          <w:rFonts w:cstheme="minorHAnsi"/>
          <w:color w:val="000000" w:themeColor="text1"/>
          <w:kern w:val="24"/>
          <w:sz w:val="22"/>
        </w:rPr>
        <w:t xml:space="preserve"> (-120</w:t>
      </w:r>
      <w:r w:rsidRPr="00412FA3">
        <w:rPr>
          <w:rFonts w:cstheme="minorHAnsi"/>
          <w:color w:val="000000" w:themeColor="text1"/>
          <w:kern w:val="24"/>
          <w:sz w:val="22"/>
          <w:vertAlign w:val="superscript"/>
        </w:rPr>
        <w:t>o</w:t>
      </w:r>
      <w:r>
        <w:rPr>
          <w:rFonts w:cstheme="minorHAnsi"/>
          <w:color w:val="000000" w:themeColor="text1"/>
          <w:kern w:val="24"/>
          <w:sz w:val="22"/>
        </w:rPr>
        <w:t xml:space="preserve"> in the example)</w:t>
      </w:r>
      <w:r w:rsidR="002A0348">
        <w:rPr>
          <w:rFonts w:cstheme="minorHAnsi"/>
          <w:color w:val="000000" w:themeColor="text1"/>
          <w:kern w:val="24"/>
          <w:sz w:val="22"/>
        </w:rPr>
        <w:t>, so that the signals from the antennas could be summed coherently at the desired direction, achieving the maximum power.</w:t>
      </w:r>
    </w:p>
    <w:p w:rsidR="00DA77BA" w:rsidRDefault="00DA77BA" w:rsidP="00D84810">
      <w:pPr>
        <w:jc w:val="both"/>
        <w:rPr>
          <w:rFonts w:cstheme="minorHAnsi"/>
          <w:color w:val="000000" w:themeColor="text1"/>
          <w:kern w:val="24"/>
          <w:sz w:val="22"/>
        </w:rPr>
      </w:pPr>
    </w:p>
    <w:p w:rsidR="00DA77BA" w:rsidRDefault="00DA77BA" w:rsidP="00D84810">
      <w:pPr>
        <w:jc w:val="both"/>
        <w:rPr>
          <w:rFonts w:cstheme="minorHAnsi"/>
          <w:color w:val="000000" w:themeColor="text1"/>
          <w:kern w:val="24"/>
          <w:sz w:val="22"/>
        </w:rPr>
      </w:pPr>
      <w:r>
        <w:rPr>
          <w:rFonts w:cstheme="minorHAnsi"/>
          <w:color w:val="000000" w:themeColor="text1"/>
          <w:kern w:val="24"/>
          <w:sz w:val="22"/>
        </w:rPr>
        <w:t>In above, the additional propagation delay from each antenna of an array toward a same direction are equivalent to form the signature vector.</w:t>
      </w:r>
    </w:p>
    <w:p w:rsidR="002A0348" w:rsidRPr="00DA77BA" w:rsidRDefault="002A0348" w:rsidP="00D84810">
      <w:pPr>
        <w:jc w:val="both"/>
        <w:rPr>
          <w:rFonts w:cstheme="minorHAnsi"/>
          <w:color w:val="000000" w:themeColor="text1"/>
          <w:kern w:val="24"/>
          <w:sz w:val="22"/>
        </w:rPr>
      </w:pPr>
    </w:p>
    <w:p w:rsidR="001B2CBE" w:rsidRDefault="000971EA" w:rsidP="00D84810">
      <w:pPr>
        <w:jc w:val="both"/>
        <w:rPr>
          <w:rFonts w:cstheme="minorHAnsi"/>
          <w:color w:val="000000" w:themeColor="text1"/>
          <w:kern w:val="24"/>
          <w:sz w:val="22"/>
        </w:rPr>
      </w:pPr>
      <w:r>
        <w:rPr>
          <w:rFonts w:cstheme="minorHAnsi"/>
          <w:color w:val="000000" w:themeColor="text1"/>
          <w:kern w:val="24"/>
          <w:sz w:val="22"/>
        </w:rPr>
        <w:t>Then</w:t>
      </w:r>
      <w:r w:rsidR="002A0348">
        <w:rPr>
          <w:rFonts w:cstheme="minorHAnsi"/>
          <w:color w:val="000000" w:themeColor="text1"/>
          <w:kern w:val="24"/>
          <w:sz w:val="22"/>
        </w:rPr>
        <w:t xml:space="preserve">, </w:t>
      </w:r>
      <w:r w:rsidR="000E7BDA">
        <w:rPr>
          <w:rFonts w:cstheme="minorHAnsi"/>
          <w:color w:val="000000" w:themeColor="text1"/>
          <w:kern w:val="24"/>
          <w:sz w:val="22"/>
        </w:rPr>
        <w:t xml:space="preserve">both the </w:t>
      </w:r>
      <w:r w:rsidR="002A0348">
        <w:rPr>
          <w:rFonts w:cstheme="minorHAnsi"/>
          <w:color w:val="000000" w:themeColor="text1"/>
          <w:kern w:val="24"/>
          <w:sz w:val="22"/>
        </w:rPr>
        <w:t xml:space="preserve">RSRP based AOD and </w:t>
      </w:r>
      <w:r w:rsidR="000E7BDA">
        <w:rPr>
          <w:rFonts w:cstheme="minorHAnsi"/>
          <w:color w:val="000000" w:themeColor="text1"/>
          <w:kern w:val="24"/>
          <w:sz w:val="22"/>
        </w:rPr>
        <w:t xml:space="preserve">the </w:t>
      </w:r>
      <w:r w:rsidR="002A0348">
        <w:rPr>
          <w:rFonts w:cstheme="minorHAnsi"/>
          <w:color w:val="000000" w:themeColor="text1"/>
          <w:kern w:val="24"/>
          <w:sz w:val="22"/>
        </w:rPr>
        <w:t>phase difference AOD utilize the property of antenna placement</w:t>
      </w:r>
      <w:r w:rsidR="00DA77BA">
        <w:rPr>
          <w:rFonts w:cstheme="minorHAnsi"/>
          <w:color w:val="000000" w:themeColor="text1"/>
          <w:kern w:val="24"/>
          <w:sz w:val="22"/>
        </w:rPr>
        <w:t xml:space="preserve"> </w:t>
      </w:r>
      <w:r w:rsidR="00DA77BA">
        <w:rPr>
          <w:rFonts w:cstheme="minorHAnsi"/>
          <w:color w:val="000000" w:themeColor="text1"/>
          <w:kern w:val="24"/>
          <w:sz w:val="22"/>
        </w:rPr>
        <w:lastRenderedPageBreak/>
        <w:t>such as the spacing</w:t>
      </w:r>
      <w:r w:rsidR="002A0348">
        <w:rPr>
          <w:rFonts w:cstheme="minorHAnsi"/>
          <w:color w:val="000000" w:themeColor="text1"/>
          <w:kern w:val="24"/>
          <w:sz w:val="22"/>
        </w:rPr>
        <w:t xml:space="preserve">. </w:t>
      </w:r>
      <w:r w:rsidR="00CB3A11">
        <w:rPr>
          <w:rFonts w:cstheme="minorHAnsi"/>
          <w:color w:val="000000" w:themeColor="text1"/>
          <w:kern w:val="24"/>
          <w:sz w:val="22"/>
        </w:rPr>
        <w:t xml:space="preserve">In other words, </w:t>
      </w:r>
      <w:r w:rsidR="00701DAF">
        <w:rPr>
          <w:rFonts w:cstheme="minorHAnsi"/>
          <w:color w:val="000000" w:themeColor="text1"/>
          <w:kern w:val="24"/>
          <w:sz w:val="22"/>
        </w:rPr>
        <w:t xml:space="preserve">under the RSRP based AOD for a beam, </w:t>
      </w:r>
      <w:r w:rsidR="00CB3A11">
        <w:rPr>
          <w:rFonts w:cstheme="minorHAnsi"/>
          <w:color w:val="000000" w:themeColor="text1"/>
          <w:kern w:val="24"/>
          <w:sz w:val="22"/>
        </w:rPr>
        <w:t xml:space="preserve">the </w:t>
      </w:r>
      <w:r w:rsidR="001B2CBE">
        <w:rPr>
          <w:rFonts w:cstheme="minorHAnsi"/>
          <w:color w:val="000000" w:themeColor="text1"/>
          <w:kern w:val="24"/>
          <w:sz w:val="22"/>
        </w:rPr>
        <w:t xml:space="preserve">EIRP in a direction is equivalent to the inner product between </w:t>
      </w:r>
      <w:r w:rsidR="00CB3A11">
        <w:rPr>
          <w:rFonts w:cstheme="minorHAnsi"/>
          <w:color w:val="000000" w:themeColor="text1"/>
          <w:kern w:val="24"/>
          <w:sz w:val="22"/>
        </w:rPr>
        <w:t xml:space="preserve">the </w:t>
      </w:r>
      <w:r w:rsidR="00701DAF">
        <w:rPr>
          <w:rFonts w:cstheme="minorHAnsi"/>
          <w:color w:val="000000" w:themeColor="text1"/>
          <w:kern w:val="24"/>
          <w:sz w:val="22"/>
        </w:rPr>
        <w:t xml:space="preserve">signature </w:t>
      </w:r>
      <w:r>
        <w:rPr>
          <w:rFonts w:cstheme="minorHAnsi"/>
          <w:color w:val="000000" w:themeColor="text1"/>
          <w:kern w:val="24"/>
          <w:sz w:val="22"/>
        </w:rPr>
        <w:t xml:space="preserve">vector </w:t>
      </w:r>
      <w:r w:rsidR="00CB3A11">
        <w:rPr>
          <w:rFonts w:cstheme="minorHAnsi"/>
          <w:color w:val="000000" w:themeColor="text1"/>
          <w:kern w:val="24"/>
          <w:sz w:val="22"/>
        </w:rPr>
        <w:t xml:space="preserve">and </w:t>
      </w:r>
      <w:r w:rsidR="001B2CBE">
        <w:rPr>
          <w:rFonts w:cstheme="minorHAnsi"/>
          <w:color w:val="000000" w:themeColor="text1"/>
          <w:kern w:val="24"/>
          <w:sz w:val="22"/>
        </w:rPr>
        <w:t xml:space="preserve">the </w:t>
      </w:r>
      <w:r>
        <w:rPr>
          <w:rFonts w:cstheme="minorHAnsi"/>
          <w:color w:val="000000" w:themeColor="text1"/>
          <w:kern w:val="24"/>
          <w:sz w:val="22"/>
        </w:rPr>
        <w:t xml:space="preserve">designated direction </w:t>
      </w:r>
      <w:r w:rsidR="001B2CBE">
        <w:rPr>
          <w:rFonts w:cstheme="minorHAnsi"/>
          <w:color w:val="000000" w:themeColor="text1"/>
          <w:kern w:val="24"/>
          <w:sz w:val="22"/>
        </w:rPr>
        <w:t xml:space="preserve">vector </w:t>
      </w:r>
      <w:r>
        <w:rPr>
          <w:rFonts w:cstheme="minorHAnsi"/>
          <w:color w:val="000000" w:themeColor="text1"/>
          <w:kern w:val="24"/>
          <w:sz w:val="22"/>
        </w:rPr>
        <w:t xml:space="preserve">with the amounts of the </w:t>
      </w:r>
      <w:r w:rsidR="001B2CBE">
        <w:rPr>
          <w:rFonts w:cstheme="minorHAnsi"/>
          <w:color w:val="000000" w:themeColor="text1"/>
          <w:kern w:val="24"/>
          <w:sz w:val="22"/>
        </w:rPr>
        <w:t>phase rotations for adjusting the delay for each antenna.</w:t>
      </w:r>
      <w:r w:rsidR="00DA77BA">
        <w:rPr>
          <w:rFonts w:cstheme="minorHAnsi"/>
          <w:color w:val="000000" w:themeColor="text1"/>
          <w:kern w:val="24"/>
          <w:sz w:val="22"/>
        </w:rPr>
        <w:t xml:space="preserve"> The matching means the coherent sum within the inner product</w:t>
      </w:r>
      <w:r>
        <w:rPr>
          <w:rFonts w:cstheme="minorHAnsi"/>
          <w:color w:val="000000" w:themeColor="text1"/>
          <w:kern w:val="24"/>
          <w:sz w:val="22"/>
        </w:rPr>
        <w:t xml:space="preserve"> of the two vectors</w:t>
      </w:r>
      <w:r w:rsidR="00DA77BA">
        <w:rPr>
          <w:rFonts w:cstheme="minorHAnsi"/>
          <w:color w:val="000000" w:themeColor="text1"/>
          <w:kern w:val="24"/>
          <w:sz w:val="22"/>
        </w:rPr>
        <w:t>.</w:t>
      </w:r>
    </w:p>
    <w:p w:rsidR="00701DAF" w:rsidRDefault="00701DAF" w:rsidP="00D84810">
      <w:pPr>
        <w:jc w:val="both"/>
        <w:rPr>
          <w:rFonts w:cstheme="minorHAnsi"/>
          <w:color w:val="000000" w:themeColor="text1"/>
          <w:kern w:val="24"/>
          <w:sz w:val="22"/>
        </w:rPr>
      </w:pPr>
    </w:p>
    <w:p w:rsidR="001B2CBE" w:rsidRDefault="001B2CBE" w:rsidP="00D84810">
      <w:pPr>
        <w:jc w:val="both"/>
        <w:rPr>
          <w:rFonts w:cstheme="minorHAnsi"/>
          <w:color w:val="000000" w:themeColor="text1"/>
          <w:kern w:val="24"/>
          <w:sz w:val="22"/>
        </w:rPr>
      </w:pPr>
      <w:r>
        <w:rPr>
          <w:rFonts w:cstheme="minorHAnsi"/>
          <w:color w:val="000000" w:themeColor="text1"/>
          <w:kern w:val="24"/>
          <w:sz w:val="22"/>
        </w:rPr>
        <w:t xml:space="preserve">This also means, the </w:t>
      </w:r>
      <w:r w:rsidR="00701DAF">
        <w:rPr>
          <w:rFonts w:cstheme="minorHAnsi"/>
          <w:color w:val="000000" w:themeColor="text1"/>
          <w:kern w:val="24"/>
          <w:sz w:val="22"/>
        </w:rPr>
        <w:t xml:space="preserve">signature </w:t>
      </w:r>
      <w:r>
        <w:rPr>
          <w:rFonts w:cstheme="minorHAnsi"/>
          <w:color w:val="000000" w:themeColor="text1"/>
          <w:kern w:val="24"/>
          <w:sz w:val="22"/>
        </w:rPr>
        <w:t>vector under the phase difference based</w:t>
      </w:r>
      <w:r w:rsidR="00701DAF">
        <w:rPr>
          <w:rFonts w:cstheme="minorHAnsi"/>
          <w:color w:val="000000" w:themeColor="text1"/>
          <w:kern w:val="24"/>
          <w:sz w:val="22"/>
        </w:rPr>
        <w:t xml:space="preserve"> AOD, has been transformed to </w:t>
      </w:r>
      <w:r>
        <w:rPr>
          <w:rFonts w:cstheme="minorHAnsi"/>
          <w:color w:val="000000" w:themeColor="text1"/>
          <w:kern w:val="24"/>
          <w:sz w:val="22"/>
        </w:rPr>
        <w:t>an EIRP vector under the RSRP based AOD.</w:t>
      </w:r>
    </w:p>
    <w:p w:rsidR="002A0348" w:rsidRPr="00412FA3" w:rsidRDefault="001B2CBE" w:rsidP="00D84810">
      <w:pPr>
        <w:jc w:val="both"/>
        <w:rPr>
          <w:rFonts w:cstheme="minorHAnsi"/>
          <w:color w:val="000000" w:themeColor="text1"/>
          <w:kern w:val="24"/>
          <w:sz w:val="22"/>
        </w:rPr>
      </w:pPr>
      <w:r>
        <w:rPr>
          <w:rFonts w:cstheme="minorHAnsi"/>
          <w:color w:val="000000" w:themeColor="text1"/>
          <w:kern w:val="24"/>
          <w:sz w:val="22"/>
        </w:rPr>
        <w:t xml:space="preserve"> </w:t>
      </w:r>
    </w:p>
    <w:p w:rsidR="00CA5F88" w:rsidRPr="001B2CBE" w:rsidRDefault="00CA5F88" w:rsidP="00D84810">
      <w:pPr>
        <w:jc w:val="both"/>
        <w:rPr>
          <w:rFonts w:cstheme="minorHAnsi"/>
          <w:color w:val="000000" w:themeColor="text1"/>
          <w:kern w:val="24"/>
          <w:sz w:val="22"/>
        </w:rPr>
      </w:pPr>
    </w:p>
    <w:tbl>
      <w:tblPr>
        <w:tblStyle w:val="TableGrid"/>
        <w:tblW w:w="0" w:type="auto"/>
        <w:tblLook w:val="04A0" w:firstRow="1" w:lastRow="0" w:firstColumn="1" w:lastColumn="0" w:noHBand="0" w:noVBand="1"/>
      </w:tblPr>
      <w:tblGrid>
        <w:gridCol w:w="1696"/>
        <w:gridCol w:w="3969"/>
        <w:gridCol w:w="3964"/>
      </w:tblGrid>
      <w:tr w:rsidR="00CB3A11" w:rsidTr="00FB71D7">
        <w:tc>
          <w:tcPr>
            <w:tcW w:w="1696" w:type="dxa"/>
          </w:tcPr>
          <w:p w:rsidR="00CB3A11" w:rsidRPr="002F757B" w:rsidRDefault="00CB3A11" w:rsidP="00D84810">
            <w:pPr>
              <w:jc w:val="both"/>
              <w:rPr>
                <w:rFonts w:cstheme="minorHAnsi"/>
                <w:color w:val="000000" w:themeColor="text1"/>
                <w:kern w:val="24"/>
                <w:sz w:val="18"/>
                <w:szCs w:val="18"/>
              </w:rPr>
            </w:pPr>
          </w:p>
        </w:tc>
        <w:tc>
          <w:tcPr>
            <w:tcW w:w="3969" w:type="dxa"/>
          </w:tcPr>
          <w:p w:rsidR="00CB3A11" w:rsidRPr="002F757B" w:rsidRDefault="00CB3A11" w:rsidP="00D84810">
            <w:pPr>
              <w:jc w:val="both"/>
              <w:rPr>
                <w:rFonts w:cstheme="minorHAnsi"/>
                <w:color w:val="000000" w:themeColor="text1"/>
                <w:kern w:val="24"/>
                <w:sz w:val="18"/>
                <w:szCs w:val="18"/>
                <w:lang w:val="en-GB"/>
              </w:rPr>
            </w:pPr>
            <w:r w:rsidRPr="002F757B">
              <w:rPr>
                <w:rFonts w:cstheme="minorHAnsi"/>
                <w:color w:val="000000" w:themeColor="text1"/>
                <w:kern w:val="24"/>
                <w:sz w:val="18"/>
                <w:szCs w:val="18"/>
                <w:lang w:val="en-GB"/>
              </w:rPr>
              <w:t>P</w:t>
            </w:r>
            <w:r w:rsidRPr="002F757B">
              <w:rPr>
                <w:rFonts w:cstheme="minorHAnsi" w:hint="eastAsia"/>
                <w:color w:val="000000" w:themeColor="text1"/>
                <w:kern w:val="24"/>
                <w:sz w:val="18"/>
                <w:szCs w:val="18"/>
                <w:lang w:val="en-GB"/>
              </w:rPr>
              <w:t xml:space="preserve">hase </w:t>
            </w:r>
            <w:r w:rsidRPr="002F757B">
              <w:rPr>
                <w:rFonts w:cstheme="minorHAnsi"/>
                <w:color w:val="000000" w:themeColor="text1"/>
                <w:kern w:val="24"/>
                <w:sz w:val="18"/>
                <w:szCs w:val="18"/>
                <w:lang w:val="en-GB"/>
              </w:rPr>
              <w:t>difference based AOD</w:t>
            </w:r>
          </w:p>
        </w:tc>
        <w:tc>
          <w:tcPr>
            <w:tcW w:w="3964" w:type="dxa"/>
          </w:tcPr>
          <w:p w:rsidR="00CB3A11" w:rsidRPr="002F757B" w:rsidRDefault="00CB3A11" w:rsidP="00D84810">
            <w:pPr>
              <w:jc w:val="both"/>
              <w:rPr>
                <w:rFonts w:cstheme="minorHAnsi"/>
                <w:color w:val="000000" w:themeColor="text1"/>
                <w:kern w:val="24"/>
                <w:sz w:val="18"/>
                <w:szCs w:val="18"/>
                <w:lang w:val="en-GB"/>
              </w:rPr>
            </w:pPr>
            <w:r w:rsidRPr="002F757B">
              <w:rPr>
                <w:rFonts w:cstheme="minorHAnsi" w:hint="eastAsia"/>
                <w:color w:val="000000" w:themeColor="text1"/>
                <w:kern w:val="24"/>
                <w:sz w:val="18"/>
                <w:szCs w:val="18"/>
                <w:lang w:val="en-GB"/>
              </w:rPr>
              <w:t>RSRP based AOD</w:t>
            </w:r>
          </w:p>
        </w:tc>
      </w:tr>
      <w:tr w:rsidR="00CB3A11" w:rsidTr="00FB71D7">
        <w:tc>
          <w:tcPr>
            <w:tcW w:w="1696" w:type="dxa"/>
          </w:tcPr>
          <w:p w:rsidR="00CB3A11" w:rsidRPr="002F757B" w:rsidRDefault="00CB3A11" w:rsidP="00D84810">
            <w:pPr>
              <w:jc w:val="both"/>
              <w:rPr>
                <w:rFonts w:cstheme="minorHAnsi"/>
                <w:color w:val="000000" w:themeColor="text1"/>
                <w:kern w:val="24"/>
                <w:sz w:val="18"/>
                <w:szCs w:val="18"/>
                <w:lang w:val="en-GB"/>
              </w:rPr>
            </w:pPr>
            <w:r w:rsidRPr="002F757B">
              <w:rPr>
                <w:rFonts w:cstheme="minorHAnsi" w:hint="eastAsia"/>
                <w:color w:val="000000" w:themeColor="text1"/>
                <w:kern w:val="24"/>
                <w:sz w:val="18"/>
                <w:szCs w:val="18"/>
                <w:lang w:val="en-GB"/>
              </w:rPr>
              <w:t>What to measure</w:t>
            </w:r>
          </w:p>
        </w:tc>
        <w:tc>
          <w:tcPr>
            <w:tcW w:w="3969" w:type="dxa"/>
          </w:tcPr>
          <w:p w:rsidR="00CB3A11" w:rsidRPr="002F757B" w:rsidRDefault="00CB3A11" w:rsidP="0031374B">
            <w:pPr>
              <w:jc w:val="both"/>
              <w:rPr>
                <w:rFonts w:cstheme="minorHAnsi"/>
                <w:color w:val="000000" w:themeColor="text1"/>
                <w:kern w:val="24"/>
                <w:sz w:val="18"/>
                <w:szCs w:val="18"/>
                <w:lang w:val="en-GB"/>
              </w:rPr>
            </w:pPr>
            <w:r w:rsidRPr="002F757B">
              <w:rPr>
                <w:rFonts w:cstheme="minorHAnsi"/>
                <w:color w:val="000000" w:themeColor="text1"/>
                <w:kern w:val="24"/>
                <w:sz w:val="18"/>
                <w:szCs w:val="18"/>
                <w:lang w:val="en-GB"/>
              </w:rPr>
              <w:t>D</w:t>
            </w:r>
            <w:r w:rsidRPr="002F757B">
              <w:rPr>
                <w:rFonts w:cstheme="minorHAnsi" w:hint="eastAsia"/>
                <w:color w:val="000000" w:themeColor="text1"/>
                <w:kern w:val="24"/>
                <w:sz w:val="18"/>
                <w:szCs w:val="18"/>
                <w:lang w:val="en-GB"/>
              </w:rPr>
              <w:t xml:space="preserve">irect </w:t>
            </w:r>
            <w:r w:rsidRPr="002F757B">
              <w:rPr>
                <w:rFonts w:cstheme="minorHAnsi"/>
                <w:color w:val="000000" w:themeColor="text1"/>
                <w:kern w:val="24"/>
                <w:sz w:val="18"/>
                <w:szCs w:val="18"/>
                <w:lang w:val="en-GB"/>
              </w:rPr>
              <w:t xml:space="preserve">measurement on the </w:t>
            </w:r>
            <w:r w:rsidR="0031374B">
              <w:rPr>
                <w:rFonts w:cstheme="minorHAnsi"/>
                <w:color w:val="000000" w:themeColor="text1"/>
                <w:kern w:val="24"/>
                <w:sz w:val="18"/>
                <w:szCs w:val="18"/>
                <w:lang w:val="en-GB"/>
              </w:rPr>
              <w:t>signature</w:t>
            </w:r>
            <w:r w:rsidRPr="002F757B">
              <w:rPr>
                <w:rFonts w:cstheme="minorHAnsi"/>
                <w:color w:val="000000" w:themeColor="text1"/>
                <w:kern w:val="24"/>
                <w:sz w:val="18"/>
                <w:szCs w:val="18"/>
                <w:lang w:val="en-GB"/>
              </w:rPr>
              <w:t xml:space="preserve"> vector</w:t>
            </w:r>
          </w:p>
        </w:tc>
        <w:tc>
          <w:tcPr>
            <w:tcW w:w="3964" w:type="dxa"/>
          </w:tcPr>
          <w:p w:rsidR="00CB3A11" w:rsidRPr="002F757B" w:rsidRDefault="001B2CBE" w:rsidP="0031374B">
            <w:pPr>
              <w:jc w:val="both"/>
              <w:rPr>
                <w:rFonts w:cstheme="minorHAnsi"/>
                <w:color w:val="000000" w:themeColor="text1"/>
                <w:kern w:val="24"/>
                <w:sz w:val="18"/>
                <w:szCs w:val="18"/>
                <w:lang w:val="en-GB"/>
              </w:rPr>
            </w:pPr>
            <w:r w:rsidRPr="002F757B">
              <w:rPr>
                <w:rFonts w:cstheme="minorHAnsi"/>
                <w:color w:val="000000" w:themeColor="text1"/>
                <w:kern w:val="24"/>
                <w:sz w:val="18"/>
                <w:szCs w:val="18"/>
                <w:lang w:val="en-GB"/>
              </w:rPr>
              <w:t>I</w:t>
            </w:r>
            <w:r w:rsidRPr="002F757B">
              <w:rPr>
                <w:rFonts w:cstheme="minorHAnsi" w:hint="eastAsia"/>
                <w:color w:val="000000" w:themeColor="text1"/>
                <w:kern w:val="24"/>
                <w:sz w:val="18"/>
                <w:szCs w:val="18"/>
                <w:lang w:val="en-GB"/>
              </w:rPr>
              <w:t xml:space="preserve">ndirect </w:t>
            </w:r>
            <w:r w:rsidRPr="002F757B">
              <w:rPr>
                <w:rFonts w:cstheme="minorHAnsi"/>
                <w:color w:val="000000" w:themeColor="text1"/>
                <w:kern w:val="24"/>
                <w:sz w:val="18"/>
                <w:szCs w:val="18"/>
                <w:lang w:val="en-GB"/>
              </w:rPr>
              <w:t xml:space="preserve">measurement on the </w:t>
            </w:r>
            <w:r w:rsidR="0031374B">
              <w:rPr>
                <w:rFonts w:cstheme="minorHAnsi"/>
                <w:color w:val="000000" w:themeColor="text1"/>
                <w:kern w:val="24"/>
                <w:sz w:val="18"/>
                <w:szCs w:val="18"/>
                <w:lang w:val="en-GB"/>
              </w:rPr>
              <w:t>signature</w:t>
            </w:r>
            <w:r w:rsidRPr="002F757B">
              <w:rPr>
                <w:rFonts w:cstheme="minorHAnsi"/>
                <w:color w:val="000000" w:themeColor="text1"/>
                <w:kern w:val="24"/>
                <w:sz w:val="18"/>
                <w:szCs w:val="18"/>
                <w:lang w:val="en-GB"/>
              </w:rPr>
              <w:t xml:space="preserve"> vector</w:t>
            </w:r>
            <w:r w:rsidR="0031374B">
              <w:rPr>
                <w:rFonts w:cstheme="minorHAnsi"/>
                <w:color w:val="000000" w:themeColor="text1"/>
                <w:kern w:val="24"/>
                <w:sz w:val="18"/>
                <w:szCs w:val="18"/>
                <w:lang w:val="en-GB"/>
              </w:rPr>
              <w:t>, since the signature vector has been transformed to an EIRP vector</w:t>
            </w:r>
            <w:r w:rsidR="0077162B">
              <w:rPr>
                <w:rFonts w:cstheme="minorHAnsi"/>
                <w:color w:val="000000" w:themeColor="text1"/>
                <w:kern w:val="24"/>
                <w:sz w:val="18"/>
                <w:szCs w:val="18"/>
                <w:lang w:val="en-GB"/>
              </w:rPr>
              <w:t>. And the UE is to measure the EIRP vector by RSRP measurement</w:t>
            </w:r>
          </w:p>
        </w:tc>
      </w:tr>
      <w:tr w:rsidR="00CB3A11" w:rsidTr="00FB71D7">
        <w:tc>
          <w:tcPr>
            <w:tcW w:w="1696" w:type="dxa"/>
          </w:tcPr>
          <w:p w:rsidR="00CB3A11" w:rsidRPr="002F757B" w:rsidRDefault="002F757B" w:rsidP="00D84810">
            <w:pPr>
              <w:jc w:val="both"/>
              <w:rPr>
                <w:rFonts w:cstheme="minorHAnsi"/>
                <w:color w:val="000000" w:themeColor="text1"/>
                <w:kern w:val="24"/>
                <w:sz w:val="18"/>
                <w:szCs w:val="18"/>
                <w:lang w:val="en-GB"/>
              </w:rPr>
            </w:pPr>
            <w:r w:rsidRPr="002F757B">
              <w:rPr>
                <w:rFonts w:cstheme="minorHAnsi" w:hint="eastAsia"/>
                <w:color w:val="000000" w:themeColor="text1"/>
                <w:kern w:val="24"/>
                <w:sz w:val="18"/>
                <w:szCs w:val="18"/>
                <w:lang w:val="en-GB"/>
              </w:rPr>
              <w:t>How to measure</w:t>
            </w:r>
          </w:p>
        </w:tc>
        <w:tc>
          <w:tcPr>
            <w:tcW w:w="3969" w:type="dxa"/>
          </w:tcPr>
          <w:p w:rsidR="002F757B" w:rsidRPr="002F757B" w:rsidRDefault="002F757B" w:rsidP="002F757B">
            <w:pPr>
              <w:jc w:val="both"/>
              <w:rPr>
                <w:rFonts w:cstheme="minorHAnsi"/>
                <w:color w:val="000000" w:themeColor="text1"/>
                <w:kern w:val="24"/>
                <w:sz w:val="18"/>
                <w:szCs w:val="18"/>
              </w:rPr>
            </w:pPr>
            <w:r w:rsidRPr="002F757B">
              <w:rPr>
                <w:rFonts w:cstheme="minorHAnsi"/>
                <w:color w:val="000000" w:themeColor="text1"/>
                <w:kern w:val="24"/>
                <w:sz w:val="18"/>
                <w:szCs w:val="18"/>
              </w:rPr>
              <w:t xml:space="preserve">1, </w:t>
            </w:r>
            <w:r>
              <w:rPr>
                <w:rFonts w:cstheme="minorHAnsi"/>
                <w:color w:val="000000" w:themeColor="text1"/>
                <w:kern w:val="24"/>
                <w:sz w:val="18"/>
                <w:szCs w:val="18"/>
              </w:rPr>
              <w:t>A</w:t>
            </w:r>
            <w:r w:rsidRPr="002F757B">
              <w:rPr>
                <w:rFonts w:cstheme="minorHAnsi"/>
                <w:color w:val="000000" w:themeColor="text1"/>
                <w:kern w:val="24"/>
                <w:sz w:val="18"/>
                <w:szCs w:val="18"/>
              </w:rPr>
              <w:t>pply a changing steering vec</w:t>
            </w:r>
            <w:r>
              <w:rPr>
                <w:rFonts w:cstheme="minorHAnsi"/>
                <w:color w:val="000000" w:themeColor="text1"/>
                <w:kern w:val="24"/>
                <w:sz w:val="18"/>
                <w:szCs w:val="18"/>
              </w:rPr>
              <w:t xml:space="preserve">tor to search the phase vector </w:t>
            </w:r>
            <w:r w:rsidRPr="002F757B">
              <w:rPr>
                <w:rFonts w:cstheme="minorHAnsi"/>
                <w:color w:val="000000" w:themeColor="text1"/>
                <w:kern w:val="24"/>
                <w:sz w:val="18"/>
                <w:szCs w:val="18"/>
              </w:rPr>
              <w:t xml:space="preserve">through </w:t>
            </w:r>
            <w:r>
              <w:rPr>
                <w:rFonts w:cstheme="minorHAnsi"/>
                <w:color w:val="000000" w:themeColor="text1"/>
                <w:kern w:val="24"/>
                <w:sz w:val="18"/>
                <w:szCs w:val="18"/>
              </w:rPr>
              <w:t xml:space="preserve">the </w:t>
            </w:r>
            <w:r w:rsidRPr="002F757B">
              <w:rPr>
                <w:rFonts w:cstheme="minorHAnsi"/>
                <w:color w:val="000000" w:themeColor="text1"/>
                <w:kern w:val="24"/>
                <w:sz w:val="18"/>
                <w:szCs w:val="18"/>
              </w:rPr>
              <w:t>inner product</w:t>
            </w:r>
          </w:p>
          <w:p w:rsidR="002F757B" w:rsidRPr="002F757B" w:rsidRDefault="002F757B" w:rsidP="002F757B">
            <w:pPr>
              <w:jc w:val="both"/>
              <w:rPr>
                <w:rFonts w:cstheme="minorHAnsi"/>
                <w:color w:val="000000" w:themeColor="text1"/>
                <w:kern w:val="24"/>
                <w:sz w:val="18"/>
                <w:szCs w:val="18"/>
              </w:rPr>
            </w:pPr>
            <w:r w:rsidRPr="002F757B">
              <w:rPr>
                <w:rFonts w:cstheme="minorHAnsi"/>
                <w:color w:val="000000" w:themeColor="text1"/>
                <w:kern w:val="24"/>
                <w:sz w:val="18"/>
                <w:szCs w:val="18"/>
              </w:rPr>
              <w:t xml:space="preserve">2, </w:t>
            </w:r>
            <w:r>
              <w:rPr>
                <w:rFonts w:cstheme="minorHAnsi"/>
                <w:color w:val="000000" w:themeColor="text1"/>
                <w:kern w:val="24"/>
                <w:sz w:val="18"/>
                <w:szCs w:val="18"/>
              </w:rPr>
              <w:t xml:space="preserve">Fix the </w:t>
            </w:r>
            <w:r w:rsidRPr="002F757B">
              <w:rPr>
                <w:rFonts w:cstheme="minorHAnsi"/>
                <w:color w:val="000000" w:themeColor="text1"/>
                <w:kern w:val="24"/>
                <w:sz w:val="18"/>
                <w:szCs w:val="18"/>
              </w:rPr>
              <w:t xml:space="preserve">steering vectors </w:t>
            </w:r>
            <w:r>
              <w:rPr>
                <w:rFonts w:cstheme="minorHAnsi"/>
                <w:color w:val="000000" w:themeColor="text1"/>
                <w:kern w:val="24"/>
                <w:sz w:val="18"/>
                <w:szCs w:val="18"/>
              </w:rPr>
              <w:t xml:space="preserve">at several </w:t>
            </w:r>
            <w:r w:rsidR="007C3949">
              <w:rPr>
                <w:rFonts w:cstheme="minorHAnsi"/>
                <w:color w:val="000000" w:themeColor="text1"/>
                <w:kern w:val="24"/>
                <w:sz w:val="18"/>
                <w:szCs w:val="18"/>
              </w:rPr>
              <w:t xml:space="preserve">orientations </w:t>
            </w:r>
            <w:r w:rsidRPr="002F757B">
              <w:rPr>
                <w:rFonts w:cstheme="minorHAnsi"/>
                <w:color w:val="000000" w:themeColor="text1"/>
                <w:kern w:val="24"/>
                <w:sz w:val="18"/>
                <w:szCs w:val="18"/>
              </w:rPr>
              <w:t>to measure the RSRP</w:t>
            </w:r>
            <w:r>
              <w:rPr>
                <w:rFonts w:cstheme="minorHAnsi"/>
                <w:color w:val="000000" w:themeColor="text1"/>
                <w:kern w:val="24"/>
                <w:sz w:val="18"/>
                <w:szCs w:val="18"/>
              </w:rPr>
              <w:t>s</w:t>
            </w:r>
            <w:r w:rsidRPr="002F757B">
              <w:rPr>
                <w:rFonts w:cstheme="minorHAnsi"/>
                <w:color w:val="000000" w:themeColor="text1"/>
                <w:kern w:val="24"/>
                <w:sz w:val="18"/>
                <w:szCs w:val="18"/>
              </w:rPr>
              <w:t xml:space="preserve"> on </w:t>
            </w:r>
            <w:r>
              <w:rPr>
                <w:rFonts w:cstheme="minorHAnsi"/>
                <w:color w:val="000000" w:themeColor="text1"/>
                <w:kern w:val="24"/>
                <w:sz w:val="18"/>
                <w:szCs w:val="18"/>
              </w:rPr>
              <w:t xml:space="preserve">these </w:t>
            </w:r>
            <w:r w:rsidR="007C3949">
              <w:rPr>
                <w:rFonts w:cstheme="minorHAnsi"/>
                <w:color w:val="000000" w:themeColor="text1"/>
                <w:kern w:val="24"/>
                <w:sz w:val="18"/>
                <w:szCs w:val="18"/>
              </w:rPr>
              <w:t xml:space="preserve">orientations </w:t>
            </w:r>
            <w:r>
              <w:rPr>
                <w:rFonts w:cstheme="minorHAnsi"/>
                <w:color w:val="000000" w:themeColor="text1"/>
                <w:kern w:val="24"/>
                <w:sz w:val="18"/>
                <w:szCs w:val="18"/>
              </w:rPr>
              <w:t>through inner product</w:t>
            </w:r>
            <w:r w:rsidRPr="002F757B">
              <w:rPr>
                <w:rFonts w:cstheme="minorHAnsi"/>
                <w:color w:val="000000" w:themeColor="text1"/>
                <w:kern w:val="24"/>
                <w:sz w:val="18"/>
                <w:szCs w:val="18"/>
              </w:rPr>
              <w:t>. The RSRPs have the information of direction</w:t>
            </w:r>
            <w:r w:rsidR="007C3949">
              <w:rPr>
                <w:rFonts w:cstheme="minorHAnsi"/>
                <w:color w:val="000000" w:themeColor="text1"/>
                <w:kern w:val="24"/>
                <w:sz w:val="18"/>
                <w:szCs w:val="18"/>
              </w:rPr>
              <w:t>, and this method is very similar to that for the RSRP based AOD</w:t>
            </w:r>
          </w:p>
          <w:p w:rsidR="00CB3A11" w:rsidRPr="002F757B" w:rsidRDefault="00CB3A11" w:rsidP="00D84810">
            <w:pPr>
              <w:jc w:val="both"/>
              <w:rPr>
                <w:rFonts w:cstheme="minorHAnsi"/>
                <w:color w:val="000000" w:themeColor="text1"/>
                <w:kern w:val="24"/>
                <w:sz w:val="18"/>
                <w:szCs w:val="18"/>
              </w:rPr>
            </w:pPr>
          </w:p>
        </w:tc>
        <w:tc>
          <w:tcPr>
            <w:tcW w:w="3964" w:type="dxa"/>
          </w:tcPr>
          <w:p w:rsidR="002F757B" w:rsidRPr="002F757B" w:rsidRDefault="002F757B" w:rsidP="002F757B">
            <w:pPr>
              <w:jc w:val="both"/>
              <w:rPr>
                <w:rFonts w:cstheme="minorHAnsi"/>
                <w:color w:val="000000" w:themeColor="text1"/>
                <w:kern w:val="24"/>
                <w:sz w:val="18"/>
                <w:szCs w:val="18"/>
              </w:rPr>
            </w:pPr>
            <w:r w:rsidRPr="002F757B">
              <w:rPr>
                <w:rFonts w:cstheme="minorHAnsi"/>
                <w:color w:val="000000" w:themeColor="text1"/>
                <w:kern w:val="24"/>
                <w:sz w:val="18"/>
                <w:szCs w:val="18"/>
              </w:rPr>
              <w:t>1, Measure the RSRP o</w:t>
            </w:r>
            <w:r w:rsidR="00DC4ADB">
              <w:rPr>
                <w:rFonts w:cstheme="minorHAnsi"/>
                <w:color w:val="000000" w:themeColor="text1"/>
                <w:kern w:val="24"/>
                <w:sz w:val="18"/>
                <w:szCs w:val="18"/>
              </w:rPr>
              <w:t>f</w:t>
            </w:r>
            <w:r w:rsidRPr="002F757B">
              <w:rPr>
                <w:rFonts w:cstheme="minorHAnsi"/>
                <w:color w:val="000000" w:themeColor="text1"/>
                <w:kern w:val="24"/>
                <w:sz w:val="18"/>
                <w:szCs w:val="18"/>
              </w:rPr>
              <w:t xml:space="preserve"> the beams with several </w:t>
            </w:r>
            <w:r w:rsidR="00DC4ADB">
              <w:rPr>
                <w:rFonts w:cstheme="minorHAnsi"/>
                <w:color w:val="000000" w:themeColor="text1"/>
                <w:kern w:val="24"/>
                <w:sz w:val="18"/>
                <w:szCs w:val="18"/>
              </w:rPr>
              <w:t>orientations</w:t>
            </w:r>
          </w:p>
          <w:p w:rsidR="00CB3A11" w:rsidRPr="002F757B" w:rsidRDefault="00CB3A11" w:rsidP="00D84810">
            <w:pPr>
              <w:jc w:val="both"/>
              <w:rPr>
                <w:rFonts w:cstheme="minorHAnsi"/>
                <w:color w:val="000000" w:themeColor="text1"/>
                <w:kern w:val="24"/>
                <w:sz w:val="18"/>
                <w:szCs w:val="18"/>
              </w:rPr>
            </w:pPr>
          </w:p>
        </w:tc>
      </w:tr>
      <w:tr w:rsidR="00CB3A11" w:rsidTr="00FB71D7">
        <w:tc>
          <w:tcPr>
            <w:tcW w:w="1696" w:type="dxa"/>
          </w:tcPr>
          <w:p w:rsidR="00CB3A11" w:rsidRPr="002F757B" w:rsidRDefault="002F757B" w:rsidP="002F757B">
            <w:pPr>
              <w:jc w:val="both"/>
              <w:rPr>
                <w:rFonts w:cstheme="minorHAnsi"/>
                <w:color w:val="000000" w:themeColor="text1"/>
                <w:kern w:val="24"/>
                <w:sz w:val="18"/>
                <w:szCs w:val="18"/>
                <w:lang w:val="en-GB"/>
              </w:rPr>
            </w:pPr>
            <w:r>
              <w:rPr>
                <w:rFonts w:cstheme="minorHAnsi"/>
                <w:color w:val="000000" w:themeColor="text1"/>
                <w:kern w:val="24"/>
                <w:sz w:val="18"/>
                <w:szCs w:val="18"/>
                <w:lang w:val="en-GB"/>
              </w:rPr>
              <w:t>How to transmit</w:t>
            </w:r>
          </w:p>
        </w:tc>
        <w:tc>
          <w:tcPr>
            <w:tcW w:w="3969" w:type="dxa"/>
          </w:tcPr>
          <w:p w:rsidR="002F757B" w:rsidRPr="002F757B" w:rsidRDefault="00D052BA" w:rsidP="002F757B">
            <w:pPr>
              <w:jc w:val="both"/>
              <w:rPr>
                <w:rFonts w:cstheme="minorHAnsi"/>
                <w:color w:val="000000" w:themeColor="text1"/>
                <w:kern w:val="24"/>
                <w:sz w:val="18"/>
                <w:szCs w:val="18"/>
              </w:rPr>
            </w:pPr>
            <w:r>
              <w:rPr>
                <w:rFonts w:cstheme="minorHAnsi"/>
                <w:color w:val="000000" w:themeColor="text1"/>
                <w:kern w:val="24"/>
                <w:sz w:val="18"/>
                <w:szCs w:val="18"/>
                <w:lang w:val="en-GB"/>
              </w:rPr>
              <w:t xml:space="preserve">A </w:t>
            </w:r>
            <w:bookmarkStart w:id="10" w:name="_GoBack"/>
            <w:bookmarkEnd w:id="10"/>
            <w:r>
              <w:rPr>
                <w:rFonts w:cstheme="minorHAnsi"/>
                <w:color w:val="000000" w:themeColor="text1"/>
                <w:kern w:val="24"/>
                <w:sz w:val="18"/>
                <w:szCs w:val="18"/>
              </w:rPr>
              <w:t>different</w:t>
            </w:r>
            <w:r w:rsidR="00331F6F">
              <w:rPr>
                <w:rFonts w:cstheme="minorHAnsi"/>
                <w:color w:val="000000" w:themeColor="text1"/>
                <w:kern w:val="24"/>
                <w:sz w:val="18"/>
                <w:szCs w:val="18"/>
              </w:rPr>
              <w:t xml:space="preserve"> antenna port for </w:t>
            </w:r>
            <w:r w:rsidR="002F757B" w:rsidRPr="002F757B">
              <w:rPr>
                <w:rFonts w:cstheme="minorHAnsi"/>
                <w:color w:val="000000" w:themeColor="text1"/>
                <w:kern w:val="24"/>
                <w:sz w:val="18"/>
                <w:szCs w:val="18"/>
              </w:rPr>
              <w:t>each antenna, with different time/freq resource allocation</w:t>
            </w:r>
          </w:p>
          <w:p w:rsidR="00CB3A11" w:rsidRPr="002F757B" w:rsidRDefault="00CB3A11" w:rsidP="00D84810">
            <w:pPr>
              <w:jc w:val="both"/>
              <w:rPr>
                <w:rFonts w:cstheme="minorHAnsi"/>
                <w:color w:val="000000" w:themeColor="text1"/>
                <w:kern w:val="24"/>
                <w:sz w:val="18"/>
                <w:szCs w:val="18"/>
              </w:rPr>
            </w:pPr>
          </w:p>
        </w:tc>
        <w:tc>
          <w:tcPr>
            <w:tcW w:w="3964" w:type="dxa"/>
          </w:tcPr>
          <w:p w:rsidR="002F757B" w:rsidRPr="002F757B" w:rsidRDefault="002F757B" w:rsidP="002F757B">
            <w:pPr>
              <w:jc w:val="both"/>
              <w:rPr>
                <w:rFonts w:cstheme="minorHAnsi"/>
                <w:color w:val="000000" w:themeColor="text1"/>
                <w:kern w:val="24"/>
                <w:sz w:val="18"/>
                <w:szCs w:val="18"/>
              </w:rPr>
            </w:pPr>
            <w:r w:rsidRPr="002F757B">
              <w:rPr>
                <w:rFonts w:cstheme="minorHAnsi"/>
                <w:color w:val="000000" w:themeColor="text1"/>
                <w:kern w:val="24"/>
                <w:sz w:val="18"/>
                <w:szCs w:val="18"/>
              </w:rPr>
              <w:t xml:space="preserve">Same antenna port </w:t>
            </w:r>
            <w:r w:rsidR="00331F6F">
              <w:rPr>
                <w:rFonts w:cstheme="minorHAnsi"/>
                <w:color w:val="000000" w:themeColor="text1"/>
                <w:kern w:val="24"/>
                <w:sz w:val="18"/>
                <w:szCs w:val="18"/>
              </w:rPr>
              <w:t>for</w:t>
            </w:r>
            <w:r w:rsidRPr="002F757B">
              <w:rPr>
                <w:rFonts w:cstheme="minorHAnsi"/>
                <w:color w:val="000000" w:themeColor="text1"/>
                <w:kern w:val="24"/>
                <w:sz w:val="18"/>
                <w:szCs w:val="18"/>
              </w:rPr>
              <w:t xml:space="preserve"> all antennas</w:t>
            </w:r>
          </w:p>
          <w:p w:rsidR="00CB3A11" w:rsidRPr="002F757B" w:rsidRDefault="00CB3A11" w:rsidP="00D84810">
            <w:pPr>
              <w:jc w:val="both"/>
              <w:rPr>
                <w:rFonts w:cstheme="minorHAnsi"/>
                <w:color w:val="000000" w:themeColor="text1"/>
                <w:kern w:val="24"/>
                <w:sz w:val="18"/>
                <w:szCs w:val="18"/>
              </w:rPr>
            </w:pPr>
          </w:p>
        </w:tc>
      </w:tr>
      <w:tr w:rsidR="00CB3A11" w:rsidTr="00FB71D7">
        <w:tc>
          <w:tcPr>
            <w:tcW w:w="1696" w:type="dxa"/>
          </w:tcPr>
          <w:p w:rsidR="00CB3A11" w:rsidRPr="002F757B" w:rsidRDefault="002F757B" w:rsidP="00D84810">
            <w:pPr>
              <w:jc w:val="both"/>
              <w:rPr>
                <w:rFonts w:cstheme="minorHAnsi"/>
                <w:color w:val="000000" w:themeColor="text1"/>
                <w:kern w:val="24"/>
                <w:sz w:val="18"/>
                <w:szCs w:val="18"/>
                <w:lang w:val="en-GB"/>
              </w:rPr>
            </w:pPr>
            <w:r>
              <w:rPr>
                <w:rFonts w:cstheme="minorHAnsi" w:hint="eastAsia"/>
                <w:color w:val="000000" w:themeColor="text1"/>
                <w:kern w:val="24"/>
                <w:sz w:val="18"/>
                <w:szCs w:val="18"/>
                <w:lang w:val="en-GB"/>
              </w:rPr>
              <w:t>RS consumption</w:t>
            </w:r>
          </w:p>
        </w:tc>
        <w:tc>
          <w:tcPr>
            <w:tcW w:w="3969" w:type="dxa"/>
          </w:tcPr>
          <w:p w:rsidR="002F757B" w:rsidRPr="002F757B" w:rsidRDefault="002F757B" w:rsidP="002F757B">
            <w:pPr>
              <w:jc w:val="both"/>
              <w:rPr>
                <w:rFonts w:cstheme="minorHAnsi"/>
                <w:color w:val="000000" w:themeColor="text1"/>
                <w:kern w:val="24"/>
                <w:sz w:val="18"/>
                <w:szCs w:val="18"/>
              </w:rPr>
            </w:pPr>
            <w:r w:rsidRPr="002F757B">
              <w:rPr>
                <w:rFonts w:cstheme="minorHAnsi"/>
                <w:color w:val="000000" w:themeColor="text1"/>
                <w:kern w:val="24"/>
                <w:sz w:val="18"/>
                <w:szCs w:val="18"/>
              </w:rPr>
              <w:t>Antenna port number x RS number for a port</w:t>
            </w:r>
          </w:p>
          <w:p w:rsidR="00CB3A11" w:rsidRPr="002F757B" w:rsidRDefault="00CB3A11" w:rsidP="00D84810">
            <w:pPr>
              <w:jc w:val="both"/>
              <w:rPr>
                <w:rFonts w:cstheme="minorHAnsi"/>
                <w:color w:val="000000" w:themeColor="text1"/>
                <w:kern w:val="24"/>
                <w:sz w:val="18"/>
                <w:szCs w:val="18"/>
              </w:rPr>
            </w:pPr>
          </w:p>
        </w:tc>
        <w:tc>
          <w:tcPr>
            <w:tcW w:w="3964" w:type="dxa"/>
          </w:tcPr>
          <w:p w:rsidR="002F757B" w:rsidRPr="002F757B" w:rsidRDefault="002F757B" w:rsidP="002F757B">
            <w:pPr>
              <w:jc w:val="both"/>
              <w:rPr>
                <w:rFonts w:cstheme="minorHAnsi"/>
                <w:color w:val="000000" w:themeColor="text1"/>
                <w:kern w:val="24"/>
                <w:sz w:val="18"/>
                <w:szCs w:val="18"/>
              </w:rPr>
            </w:pPr>
            <w:r w:rsidRPr="002F757B">
              <w:rPr>
                <w:rFonts w:cstheme="minorHAnsi"/>
                <w:color w:val="000000" w:themeColor="text1"/>
                <w:kern w:val="24"/>
                <w:sz w:val="18"/>
                <w:szCs w:val="18"/>
              </w:rPr>
              <w:t>Beam number x RS number for a beam</w:t>
            </w:r>
          </w:p>
          <w:p w:rsidR="00CB3A11" w:rsidRPr="002F757B" w:rsidRDefault="00CB3A11" w:rsidP="00D84810">
            <w:pPr>
              <w:jc w:val="both"/>
              <w:rPr>
                <w:rFonts w:cstheme="minorHAnsi"/>
                <w:color w:val="000000" w:themeColor="text1"/>
                <w:kern w:val="24"/>
                <w:sz w:val="18"/>
                <w:szCs w:val="18"/>
              </w:rPr>
            </w:pPr>
          </w:p>
        </w:tc>
      </w:tr>
    </w:tbl>
    <w:p w:rsidR="00CA5F88" w:rsidRDefault="001751A4" w:rsidP="001751A4">
      <w:pPr>
        <w:jc w:val="center"/>
        <w:rPr>
          <w:rFonts w:cstheme="minorHAnsi" w:hint="eastAsia"/>
          <w:color w:val="000000" w:themeColor="text1"/>
          <w:kern w:val="24"/>
          <w:sz w:val="22"/>
          <w:lang w:val="en-GB"/>
        </w:rPr>
      </w:pPr>
      <w:r>
        <w:rPr>
          <w:rFonts w:cstheme="minorHAnsi" w:hint="eastAsia"/>
          <w:color w:val="000000" w:themeColor="text1"/>
          <w:kern w:val="24"/>
          <w:sz w:val="22"/>
          <w:lang w:val="en-GB"/>
        </w:rPr>
        <w:t>TABLE 3-1</w:t>
      </w:r>
    </w:p>
    <w:p w:rsidR="00CA5F88" w:rsidRDefault="00CA5F88" w:rsidP="00D84810">
      <w:pPr>
        <w:jc w:val="both"/>
        <w:rPr>
          <w:rFonts w:cstheme="minorHAnsi"/>
          <w:color w:val="000000" w:themeColor="text1"/>
          <w:kern w:val="24"/>
          <w:sz w:val="22"/>
          <w:lang w:val="en-GB"/>
        </w:rPr>
      </w:pPr>
    </w:p>
    <w:p w:rsidR="00994D5B" w:rsidRDefault="00994D5B" w:rsidP="00D84810">
      <w:pPr>
        <w:jc w:val="both"/>
        <w:rPr>
          <w:rFonts w:cstheme="minorHAnsi"/>
          <w:color w:val="000000" w:themeColor="text1"/>
          <w:kern w:val="24"/>
          <w:sz w:val="22"/>
          <w:lang w:val="en-GB"/>
        </w:rPr>
      </w:pPr>
      <w:r w:rsidRPr="00994D5B">
        <w:rPr>
          <w:rFonts w:cstheme="minorHAnsi" w:hint="eastAsia"/>
          <w:b/>
          <w:color w:val="000000" w:themeColor="text1"/>
          <w:kern w:val="24"/>
          <w:sz w:val="22"/>
          <w:lang w:val="en-GB"/>
        </w:rPr>
        <w:t>Proposal 3-1</w:t>
      </w:r>
      <w:r>
        <w:rPr>
          <w:rFonts w:cstheme="minorHAnsi"/>
          <w:color w:val="000000" w:themeColor="text1"/>
          <w:kern w:val="24"/>
          <w:sz w:val="22"/>
          <w:lang w:val="en-GB"/>
        </w:rPr>
        <w:t xml:space="preserve">: The phase difference based AOD needs to be justified to be better than the RSRP based AOD. Otherwise there is no need to define another solution for </w:t>
      </w:r>
      <w:r w:rsidR="006C6039">
        <w:rPr>
          <w:rFonts w:cstheme="minorHAnsi"/>
          <w:color w:val="000000" w:themeColor="text1"/>
          <w:kern w:val="24"/>
          <w:sz w:val="22"/>
          <w:lang w:val="en-GB"/>
        </w:rPr>
        <w:t xml:space="preserve">the </w:t>
      </w:r>
      <w:r>
        <w:rPr>
          <w:rFonts w:cstheme="minorHAnsi"/>
          <w:color w:val="000000" w:themeColor="text1"/>
          <w:kern w:val="24"/>
          <w:sz w:val="22"/>
          <w:lang w:val="en-GB"/>
        </w:rPr>
        <w:t>angle based measurement</w:t>
      </w:r>
    </w:p>
    <w:p w:rsidR="006D31FB" w:rsidRDefault="006D31FB" w:rsidP="00D84810">
      <w:pPr>
        <w:jc w:val="both"/>
        <w:rPr>
          <w:rFonts w:cstheme="minorHAnsi"/>
          <w:color w:val="000000" w:themeColor="text1"/>
          <w:kern w:val="24"/>
          <w:sz w:val="22"/>
          <w:lang w:val="en-GB"/>
        </w:rPr>
      </w:pPr>
    </w:p>
    <w:p w:rsidR="006D31FB" w:rsidRDefault="006D31FB" w:rsidP="00D84810">
      <w:pPr>
        <w:jc w:val="both"/>
        <w:rPr>
          <w:rFonts w:cstheme="minorHAnsi"/>
          <w:color w:val="000000" w:themeColor="text1"/>
          <w:kern w:val="24"/>
          <w:sz w:val="22"/>
          <w:lang w:val="en-GB"/>
        </w:rPr>
      </w:pPr>
      <w:r w:rsidRPr="006D31FB">
        <w:rPr>
          <w:rFonts w:cstheme="minorHAnsi"/>
          <w:b/>
          <w:color w:val="000000" w:themeColor="text1"/>
          <w:kern w:val="24"/>
          <w:sz w:val="22"/>
          <w:lang w:val="en-GB"/>
        </w:rPr>
        <w:t>Proposal 3-2</w:t>
      </w:r>
      <w:r>
        <w:rPr>
          <w:rFonts w:cstheme="minorHAnsi"/>
          <w:color w:val="000000" w:themeColor="text1"/>
          <w:kern w:val="24"/>
          <w:sz w:val="22"/>
          <w:lang w:val="en-GB"/>
        </w:rPr>
        <w:t>: Move the discussion of the phase difference based AOD to AI 9.5.2.2 for carrier phase measurement</w:t>
      </w:r>
    </w:p>
    <w:p w:rsidR="006D31FB" w:rsidRDefault="006D31FB" w:rsidP="00D84810">
      <w:pPr>
        <w:jc w:val="both"/>
        <w:rPr>
          <w:rFonts w:cstheme="minorHAnsi"/>
          <w:color w:val="000000" w:themeColor="text1"/>
          <w:kern w:val="24"/>
          <w:sz w:val="22"/>
          <w:lang w:val="en-GB"/>
        </w:rPr>
      </w:pPr>
    </w:p>
    <w:p w:rsidR="00F32D4B" w:rsidRDefault="00F32D4B" w:rsidP="00D84810">
      <w:pPr>
        <w:jc w:val="both"/>
        <w:rPr>
          <w:rFonts w:cstheme="minorHAnsi"/>
          <w:color w:val="000000" w:themeColor="text1"/>
          <w:kern w:val="24"/>
          <w:sz w:val="22"/>
          <w:lang w:val="en-GB"/>
        </w:rPr>
      </w:pPr>
      <w:r>
        <w:rPr>
          <w:rFonts w:cstheme="minorHAnsi"/>
          <w:noProof/>
          <w:color w:val="000000" w:themeColor="text1"/>
          <w:kern w:val="24"/>
          <w:sz w:val="22"/>
        </w:rPr>
        <w:drawing>
          <wp:inline distT="0" distB="0" distL="0" distR="0">
            <wp:extent cx="3445200" cy="2628000"/>
            <wp:effectExtent l="0" t="0" r="3175"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redcap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45200" cy="2628000"/>
                    </a:xfrm>
                    <a:prstGeom prst="rect">
                      <a:avLst/>
                    </a:prstGeom>
                  </pic:spPr>
                </pic:pic>
              </a:graphicData>
            </a:graphic>
          </wp:inline>
        </w:drawing>
      </w:r>
    </w:p>
    <w:p w:rsidR="00D84810" w:rsidRDefault="00F32D4B" w:rsidP="00D84810">
      <w:pPr>
        <w:jc w:val="both"/>
        <w:rPr>
          <w:rFonts w:cstheme="minorHAnsi"/>
          <w:color w:val="000000" w:themeColor="text1"/>
          <w:kern w:val="24"/>
          <w:sz w:val="22"/>
          <w:lang w:val="en-GB"/>
        </w:rPr>
      </w:pPr>
      <w:r>
        <w:rPr>
          <w:rFonts w:cstheme="minorHAnsi"/>
          <w:color w:val="000000" w:themeColor="text1"/>
          <w:kern w:val="24"/>
          <w:sz w:val="22"/>
          <w:lang w:val="en-GB"/>
        </w:rPr>
        <w:t xml:space="preserve"> </w:t>
      </w:r>
      <w:r w:rsidR="00D84810">
        <w:rPr>
          <w:rFonts w:cstheme="minorHAnsi"/>
          <w:color w:val="000000" w:themeColor="text1"/>
          <w:kern w:val="24"/>
          <w:sz w:val="22"/>
          <w:lang w:val="en-GB"/>
        </w:rPr>
        <w:t xml:space="preserve"> </w:t>
      </w:r>
      <w:r w:rsidR="00517BBC">
        <w:rPr>
          <w:rFonts w:cstheme="minorHAnsi"/>
          <w:color w:val="000000" w:themeColor="text1"/>
          <w:kern w:val="24"/>
          <w:sz w:val="22"/>
          <w:lang w:val="en-GB"/>
        </w:rPr>
        <w:t xml:space="preserve">                  </w:t>
      </w:r>
      <w:r w:rsidR="006D2E35">
        <w:rPr>
          <w:rFonts w:cstheme="minorHAnsi"/>
          <w:color w:val="000000" w:themeColor="text1"/>
          <w:kern w:val="24"/>
          <w:sz w:val="22"/>
          <w:lang w:val="en-GB"/>
        </w:rPr>
        <w:t xml:space="preserve">           </w:t>
      </w:r>
      <w:r w:rsidR="00517BBC">
        <w:rPr>
          <w:rFonts w:cstheme="minorHAnsi"/>
          <w:color w:val="000000" w:themeColor="text1"/>
          <w:kern w:val="24"/>
          <w:sz w:val="22"/>
          <w:lang w:val="en-GB"/>
        </w:rPr>
        <w:t xml:space="preserve">Fig. 3-1, </w:t>
      </w:r>
    </w:p>
    <w:p w:rsidR="006D2E35" w:rsidRDefault="006D2E35" w:rsidP="00D84810">
      <w:pPr>
        <w:jc w:val="both"/>
        <w:rPr>
          <w:rFonts w:cstheme="minorHAnsi"/>
          <w:color w:val="000000" w:themeColor="text1"/>
          <w:kern w:val="24"/>
          <w:sz w:val="22"/>
          <w:lang w:val="en-GB"/>
        </w:rPr>
      </w:pPr>
    </w:p>
    <w:p w:rsidR="006D2E35" w:rsidRPr="00D84810" w:rsidRDefault="00001344" w:rsidP="006D2E35">
      <w:pPr>
        <w:jc w:val="both"/>
        <w:rPr>
          <w:rFonts w:cstheme="minorHAnsi"/>
          <w:color w:val="000000" w:themeColor="text1"/>
          <w:kern w:val="24"/>
          <w:sz w:val="22"/>
          <w:lang w:val="en-GB"/>
        </w:rPr>
      </w:pPr>
      <w:r>
        <w:rPr>
          <w:rFonts w:cstheme="minorHAnsi" w:hint="eastAsia"/>
          <w:noProof/>
          <w:color w:val="000000" w:themeColor="text1"/>
          <w:kern w:val="24"/>
          <w:sz w:val="22"/>
        </w:rPr>
        <w:lastRenderedPageBreak/>
        <w:drawing>
          <wp:inline distT="0" distB="0" distL="0" distR="0">
            <wp:extent cx="3740400" cy="2671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redcap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40400" cy="2671200"/>
                    </a:xfrm>
                    <a:prstGeom prst="rect">
                      <a:avLst/>
                    </a:prstGeom>
                  </pic:spPr>
                </pic:pic>
              </a:graphicData>
            </a:graphic>
          </wp:inline>
        </w:drawing>
      </w:r>
    </w:p>
    <w:p w:rsidR="0058026C" w:rsidRDefault="006D2E35" w:rsidP="00D84810">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               Fig. 3-2</w:t>
      </w:r>
      <w:r>
        <w:rPr>
          <w:rFonts w:cstheme="minorHAnsi"/>
          <w:color w:val="000000" w:themeColor="text1"/>
          <w:kern w:val="24"/>
          <w:sz w:val="22"/>
          <w:lang w:val="en-GB"/>
        </w:rPr>
        <w:t>,</w:t>
      </w:r>
      <w:r w:rsidR="000D69C4">
        <w:rPr>
          <w:rFonts w:cstheme="minorHAnsi"/>
          <w:color w:val="000000" w:themeColor="text1"/>
          <w:kern w:val="24"/>
          <w:sz w:val="22"/>
          <w:lang w:val="en-GB"/>
        </w:rPr>
        <w:t xml:space="preserve"> receiver view for the observed channel </w:t>
      </w:r>
      <w:r w:rsidR="00567843">
        <w:rPr>
          <w:rFonts w:cstheme="minorHAnsi"/>
          <w:color w:val="000000" w:themeColor="text1"/>
          <w:kern w:val="24"/>
          <w:sz w:val="22"/>
          <w:lang w:val="en-GB"/>
        </w:rPr>
        <w:t xml:space="preserve">between </w:t>
      </w:r>
      <w:r w:rsidR="000D69C4">
        <w:rPr>
          <w:rFonts w:cstheme="minorHAnsi"/>
          <w:color w:val="000000" w:themeColor="text1"/>
          <w:kern w:val="24"/>
          <w:sz w:val="22"/>
          <w:lang w:val="en-GB"/>
        </w:rPr>
        <w:t>each TX antenna</w:t>
      </w:r>
      <w:r w:rsidR="00567843">
        <w:rPr>
          <w:rFonts w:cstheme="minorHAnsi"/>
          <w:color w:val="000000" w:themeColor="text1"/>
          <w:kern w:val="24"/>
          <w:sz w:val="22"/>
          <w:lang w:val="en-GB"/>
        </w:rPr>
        <w:t xml:space="preserve"> and a same UE</w:t>
      </w:r>
    </w:p>
    <w:p w:rsidR="006D2E35" w:rsidRDefault="006D2E35" w:rsidP="00D84810">
      <w:pPr>
        <w:jc w:val="both"/>
        <w:rPr>
          <w:rFonts w:cstheme="minorHAnsi"/>
          <w:color w:val="000000" w:themeColor="text1"/>
          <w:kern w:val="24"/>
          <w:sz w:val="22"/>
          <w:lang w:val="en-GB"/>
        </w:rPr>
      </w:pPr>
    </w:p>
    <w:p w:rsidR="00191C5E" w:rsidRDefault="00191C5E" w:rsidP="00191C5E">
      <w:pPr>
        <w:ind w:firstLineChars="250" w:firstLine="550"/>
        <w:jc w:val="both"/>
        <w:rPr>
          <w:rFonts w:cstheme="minorHAnsi"/>
          <w:color w:val="000000" w:themeColor="text1"/>
          <w:kern w:val="24"/>
          <w:sz w:val="22"/>
          <w:lang w:val="en-GB"/>
        </w:rPr>
      </w:pPr>
      <w:r>
        <w:rPr>
          <w:rFonts w:cstheme="minorHAnsi"/>
          <w:noProof/>
          <w:color w:val="000000" w:themeColor="text1"/>
          <w:kern w:val="24"/>
          <w:sz w:val="22"/>
        </w:rPr>
        <w:drawing>
          <wp:inline distT="0" distB="0" distL="0" distR="0">
            <wp:extent cx="1677600" cy="20916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redcap5.jpg"/>
                    <pic:cNvPicPr/>
                  </pic:nvPicPr>
                  <pic:blipFill>
                    <a:blip r:embed="rId13">
                      <a:extLst>
                        <a:ext uri="{28A0092B-C50C-407E-A947-70E740481C1C}">
                          <a14:useLocalDpi xmlns:a14="http://schemas.microsoft.com/office/drawing/2010/main" val="0"/>
                        </a:ext>
                      </a:extLst>
                    </a:blip>
                    <a:stretch>
                      <a:fillRect/>
                    </a:stretch>
                  </pic:blipFill>
                  <pic:spPr>
                    <a:xfrm>
                      <a:off x="0" y="0"/>
                      <a:ext cx="1677600" cy="2091600"/>
                    </a:xfrm>
                    <a:prstGeom prst="rect">
                      <a:avLst/>
                    </a:prstGeom>
                  </pic:spPr>
                </pic:pic>
              </a:graphicData>
            </a:graphic>
          </wp:inline>
        </w:drawing>
      </w:r>
      <w:r>
        <w:rPr>
          <w:rFonts w:cstheme="minorHAnsi" w:hint="eastAsia"/>
          <w:color w:val="000000" w:themeColor="text1"/>
          <w:kern w:val="24"/>
          <w:sz w:val="22"/>
          <w:lang w:val="en-GB"/>
        </w:rPr>
        <w:t xml:space="preserve">        </w:t>
      </w:r>
      <w:r>
        <w:rPr>
          <w:rFonts w:cstheme="minorHAnsi"/>
          <w:noProof/>
          <w:color w:val="000000" w:themeColor="text1"/>
          <w:kern w:val="24"/>
          <w:sz w:val="22"/>
        </w:rPr>
        <w:drawing>
          <wp:inline distT="0" distB="0" distL="0" distR="0">
            <wp:extent cx="3506400" cy="2577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redcap6.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06400" cy="2577600"/>
                    </a:xfrm>
                    <a:prstGeom prst="rect">
                      <a:avLst/>
                    </a:prstGeom>
                  </pic:spPr>
                </pic:pic>
              </a:graphicData>
            </a:graphic>
          </wp:inline>
        </w:drawing>
      </w:r>
    </w:p>
    <w:p w:rsidR="00191C5E" w:rsidRDefault="00191C5E" w:rsidP="00D84810">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     Fig. </w:t>
      </w:r>
      <w:r>
        <w:rPr>
          <w:rFonts w:cstheme="minorHAnsi"/>
          <w:color w:val="000000" w:themeColor="text1"/>
          <w:kern w:val="24"/>
          <w:sz w:val="22"/>
          <w:lang w:val="en-GB"/>
        </w:rPr>
        <w:t xml:space="preserve">3-3,                                       </w:t>
      </w:r>
      <w:r w:rsidR="00CC2083">
        <w:rPr>
          <w:rFonts w:cstheme="minorHAnsi"/>
          <w:color w:val="000000" w:themeColor="text1"/>
          <w:kern w:val="24"/>
          <w:sz w:val="22"/>
          <w:lang w:val="en-GB"/>
        </w:rPr>
        <w:t xml:space="preserve">   </w:t>
      </w:r>
      <w:r>
        <w:rPr>
          <w:rFonts w:cstheme="minorHAnsi"/>
          <w:color w:val="000000" w:themeColor="text1"/>
          <w:kern w:val="24"/>
          <w:sz w:val="22"/>
          <w:lang w:val="en-GB"/>
        </w:rPr>
        <w:t xml:space="preserve"> Fig. 3-4,</w:t>
      </w:r>
    </w:p>
    <w:p w:rsidR="00FD34A4" w:rsidRPr="00853934" w:rsidRDefault="00FD34A4" w:rsidP="00FD34A4">
      <w:pPr>
        <w:jc w:val="both"/>
        <w:rPr>
          <w:rFonts w:cstheme="minorHAnsi"/>
          <w:color w:val="000000" w:themeColor="text1"/>
          <w:kern w:val="24"/>
          <w:sz w:val="22"/>
        </w:rPr>
      </w:pPr>
    </w:p>
    <w:p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rsidR="000C4EDE" w:rsidRPr="006D31FB" w:rsidRDefault="000C4EDE" w:rsidP="000C4EDE">
      <w:pPr>
        <w:jc w:val="both"/>
        <w:rPr>
          <w:rFonts w:cstheme="minorHAnsi"/>
          <w:b/>
          <w:color w:val="000000" w:themeColor="text1"/>
          <w:kern w:val="24"/>
          <w:sz w:val="22"/>
        </w:rPr>
      </w:pPr>
    </w:p>
    <w:p w:rsidR="006D31FB" w:rsidRDefault="006D31FB" w:rsidP="006D31FB">
      <w:pPr>
        <w:jc w:val="both"/>
        <w:rPr>
          <w:rFonts w:cstheme="minorHAnsi"/>
          <w:color w:val="000000" w:themeColor="text1"/>
          <w:kern w:val="24"/>
          <w:sz w:val="22"/>
        </w:rPr>
      </w:pPr>
      <w:r w:rsidRPr="004D4F77">
        <w:rPr>
          <w:rFonts w:cstheme="minorHAnsi" w:hint="eastAsia"/>
          <w:b/>
          <w:color w:val="000000" w:themeColor="text1"/>
          <w:kern w:val="24"/>
          <w:sz w:val="22"/>
        </w:rPr>
        <w:t>Propos</w:t>
      </w:r>
      <w:r w:rsidRPr="004D4F77">
        <w:rPr>
          <w:rFonts w:cstheme="minorHAnsi"/>
          <w:b/>
          <w:color w:val="000000" w:themeColor="text1"/>
          <w:kern w:val="24"/>
          <w:sz w:val="22"/>
        </w:rPr>
        <w:t>al 2-1</w:t>
      </w:r>
      <w:r>
        <w:rPr>
          <w:rFonts w:cstheme="minorHAnsi"/>
          <w:color w:val="000000" w:themeColor="text1"/>
          <w:kern w:val="24"/>
          <w:sz w:val="22"/>
        </w:rPr>
        <w:t>: Support DL-PRS transmission hopping</w:t>
      </w:r>
    </w:p>
    <w:p w:rsidR="006D31FB" w:rsidRDefault="006D31FB" w:rsidP="006D31FB">
      <w:pPr>
        <w:jc w:val="both"/>
        <w:rPr>
          <w:rFonts w:cstheme="minorHAnsi"/>
          <w:color w:val="000000" w:themeColor="text1"/>
          <w:kern w:val="24"/>
          <w:sz w:val="22"/>
        </w:rPr>
      </w:pPr>
    </w:p>
    <w:p w:rsidR="006D31FB" w:rsidRDefault="006D31FB" w:rsidP="006D31FB">
      <w:pPr>
        <w:jc w:val="both"/>
        <w:rPr>
          <w:rFonts w:cstheme="minorHAnsi"/>
          <w:color w:val="000000" w:themeColor="text1"/>
          <w:kern w:val="24"/>
          <w:sz w:val="22"/>
        </w:rPr>
      </w:pPr>
      <w:r w:rsidRPr="004D4F77">
        <w:rPr>
          <w:rFonts w:cstheme="minorHAnsi"/>
          <w:b/>
          <w:color w:val="000000" w:themeColor="text1"/>
          <w:kern w:val="24"/>
          <w:sz w:val="22"/>
        </w:rPr>
        <w:t>Proposal 2-2</w:t>
      </w:r>
      <w:r>
        <w:rPr>
          <w:rFonts w:cstheme="minorHAnsi"/>
          <w:color w:val="000000" w:themeColor="text1"/>
          <w:kern w:val="24"/>
          <w:sz w:val="22"/>
        </w:rPr>
        <w:t>: For DL-PRS transmission hopping, the partial overlapping in frequency domain between the BW before and after the hopping is preferred</w:t>
      </w:r>
    </w:p>
    <w:p w:rsidR="006D31FB" w:rsidRDefault="006D31FB" w:rsidP="006D31FB">
      <w:pPr>
        <w:jc w:val="both"/>
        <w:rPr>
          <w:rFonts w:cstheme="minorHAnsi"/>
          <w:color w:val="000000" w:themeColor="text1"/>
          <w:kern w:val="24"/>
          <w:sz w:val="22"/>
        </w:rPr>
      </w:pPr>
    </w:p>
    <w:p w:rsidR="006D31FB" w:rsidRDefault="006D31FB" w:rsidP="006D31FB">
      <w:pPr>
        <w:jc w:val="both"/>
        <w:rPr>
          <w:rFonts w:cstheme="minorHAnsi"/>
          <w:color w:val="000000" w:themeColor="text1"/>
          <w:kern w:val="24"/>
          <w:sz w:val="22"/>
        </w:rPr>
      </w:pPr>
      <w:r w:rsidRPr="004D4F77">
        <w:rPr>
          <w:rFonts w:cstheme="minorHAnsi" w:hint="eastAsia"/>
          <w:b/>
          <w:color w:val="000000" w:themeColor="text1"/>
          <w:kern w:val="24"/>
          <w:sz w:val="22"/>
        </w:rPr>
        <w:t>Proposal 2</w:t>
      </w:r>
      <w:r w:rsidRPr="004D4F77">
        <w:rPr>
          <w:rFonts w:cstheme="minorHAnsi"/>
          <w:b/>
          <w:color w:val="000000" w:themeColor="text1"/>
          <w:kern w:val="24"/>
          <w:sz w:val="22"/>
        </w:rPr>
        <w:t>-3</w:t>
      </w:r>
      <w:r>
        <w:rPr>
          <w:rFonts w:cstheme="minorHAnsi"/>
          <w:color w:val="000000" w:themeColor="text1"/>
          <w:kern w:val="24"/>
          <w:sz w:val="22"/>
        </w:rPr>
        <w:t>: The SRS transmission outside UL BWP may also be considered, especially for the positioning techniques of requiring DL and UL measurements</w:t>
      </w:r>
    </w:p>
    <w:p w:rsidR="006D31FB" w:rsidRDefault="006D31FB" w:rsidP="006D31FB">
      <w:pPr>
        <w:jc w:val="both"/>
        <w:rPr>
          <w:rFonts w:cstheme="minorHAnsi"/>
          <w:b/>
          <w:color w:val="000000" w:themeColor="text1"/>
          <w:kern w:val="24"/>
          <w:sz w:val="22"/>
          <w:lang w:val="en-GB"/>
        </w:rPr>
      </w:pPr>
    </w:p>
    <w:p w:rsidR="006D31FB" w:rsidRDefault="006D31FB" w:rsidP="006D31FB">
      <w:pPr>
        <w:jc w:val="both"/>
        <w:rPr>
          <w:rFonts w:cstheme="minorHAnsi"/>
          <w:color w:val="000000" w:themeColor="text1"/>
          <w:kern w:val="24"/>
          <w:sz w:val="22"/>
          <w:lang w:val="en-GB"/>
        </w:rPr>
      </w:pPr>
      <w:r w:rsidRPr="00994D5B">
        <w:rPr>
          <w:rFonts w:cstheme="minorHAnsi" w:hint="eastAsia"/>
          <w:b/>
          <w:color w:val="000000" w:themeColor="text1"/>
          <w:kern w:val="24"/>
          <w:sz w:val="22"/>
          <w:lang w:val="en-GB"/>
        </w:rPr>
        <w:t>Proposal 3-1</w:t>
      </w:r>
      <w:r>
        <w:rPr>
          <w:rFonts w:cstheme="minorHAnsi"/>
          <w:color w:val="000000" w:themeColor="text1"/>
          <w:kern w:val="24"/>
          <w:sz w:val="22"/>
          <w:lang w:val="en-GB"/>
        </w:rPr>
        <w:t>: The phase difference based AOD needs to be justified to be better than the RSRP based AOD. Otherwise there is no need to define another solution for the angle based measurement</w:t>
      </w:r>
      <w:r w:rsidR="00E565AA">
        <w:rPr>
          <w:rFonts w:cstheme="minorHAnsi"/>
          <w:color w:val="000000" w:themeColor="text1"/>
          <w:kern w:val="24"/>
          <w:sz w:val="22"/>
          <w:lang w:val="en-GB"/>
        </w:rPr>
        <w:t>, since there are quite a lot similarity between the RSRP based AOD and the phase difference based AOD</w:t>
      </w:r>
    </w:p>
    <w:p w:rsidR="006D31FB" w:rsidRDefault="006D31FB" w:rsidP="006D31FB">
      <w:pPr>
        <w:jc w:val="both"/>
        <w:rPr>
          <w:rFonts w:cstheme="minorHAnsi"/>
          <w:color w:val="000000" w:themeColor="text1"/>
          <w:kern w:val="24"/>
          <w:sz w:val="22"/>
          <w:lang w:val="en-GB"/>
        </w:rPr>
      </w:pPr>
    </w:p>
    <w:p w:rsidR="006D31FB" w:rsidRPr="00E565AA" w:rsidRDefault="006D31FB" w:rsidP="00291D72">
      <w:pPr>
        <w:jc w:val="both"/>
        <w:rPr>
          <w:rFonts w:cstheme="minorHAnsi" w:hint="eastAsia"/>
          <w:color w:val="000000" w:themeColor="text1"/>
          <w:kern w:val="24"/>
          <w:sz w:val="22"/>
          <w:lang w:val="en-GB"/>
        </w:rPr>
      </w:pPr>
      <w:r w:rsidRPr="006D31FB">
        <w:rPr>
          <w:rFonts w:cstheme="minorHAnsi"/>
          <w:b/>
          <w:color w:val="000000" w:themeColor="text1"/>
          <w:kern w:val="24"/>
          <w:sz w:val="22"/>
          <w:lang w:val="en-GB"/>
        </w:rPr>
        <w:t>Proposal 3-2</w:t>
      </w:r>
      <w:r>
        <w:rPr>
          <w:rFonts w:cstheme="minorHAnsi"/>
          <w:color w:val="000000" w:themeColor="text1"/>
          <w:kern w:val="24"/>
          <w:sz w:val="22"/>
          <w:lang w:val="en-GB"/>
        </w:rPr>
        <w:t>: Move the discussion of the phase difference based AOD to AI 9.5.2.2 for carrier phase measurement</w:t>
      </w:r>
    </w:p>
    <w:sectPr w:rsidR="006D31FB" w:rsidRPr="00E565A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929" w:rsidRDefault="00456929">
      <w:r>
        <w:separator/>
      </w:r>
    </w:p>
  </w:endnote>
  <w:endnote w:type="continuationSeparator" w:id="0">
    <w:p w:rsidR="00456929" w:rsidRDefault="0045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929" w:rsidRDefault="00456929">
      <w:r>
        <w:separator/>
      </w:r>
    </w:p>
  </w:footnote>
  <w:footnote w:type="continuationSeparator" w:id="0">
    <w:p w:rsidR="00456929" w:rsidRDefault="00456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6952"/>
    <w:multiLevelType w:val="hybridMultilevel"/>
    <w:tmpl w:val="75CCB480"/>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C92E8A"/>
    <w:multiLevelType w:val="hybridMultilevel"/>
    <w:tmpl w:val="25A6AC0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1C07B4"/>
    <w:multiLevelType w:val="hybridMultilevel"/>
    <w:tmpl w:val="47701FF4"/>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10258"/>
    <w:multiLevelType w:val="hybridMultilevel"/>
    <w:tmpl w:val="255A68A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470DE4"/>
    <w:multiLevelType w:val="hybridMultilevel"/>
    <w:tmpl w:val="418886A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B7278E"/>
    <w:multiLevelType w:val="hybridMultilevel"/>
    <w:tmpl w:val="42E2601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D94D00"/>
    <w:multiLevelType w:val="hybridMultilevel"/>
    <w:tmpl w:val="1BB2CB7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6D7D53"/>
    <w:multiLevelType w:val="hybridMultilevel"/>
    <w:tmpl w:val="449EC2BC"/>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AD639D"/>
    <w:multiLevelType w:val="hybridMultilevel"/>
    <w:tmpl w:val="A95807A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72102E3"/>
    <w:multiLevelType w:val="hybridMultilevel"/>
    <w:tmpl w:val="EFD2FC7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DD80CB5"/>
    <w:multiLevelType w:val="hybridMultilevel"/>
    <w:tmpl w:val="51D86386"/>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2F76F5"/>
    <w:multiLevelType w:val="hybridMultilevel"/>
    <w:tmpl w:val="E71C9C4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A153DB"/>
    <w:multiLevelType w:val="hybridMultilevel"/>
    <w:tmpl w:val="59D80702"/>
    <w:lvl w:ilvl="0" w:tplc="FD601432">
      <w:start w:val="1"/>
      <w:numFmt w:val="bullet"/>
      <w:lvlText w:val="•"/>
      <w:lvlJc w:val="left"/>
      <w:pPr>
        <w:ind w:left="590" w:hanging="480"/>
      </w:pPr>
      <w:rPr>
        <w:rFonts w:ascii="Arial" w:hAnsi="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6" w15:restartNumberingAfterBreak="0">
    <w:nsid w:val="24BA3DD4"/>
    <w:multiLevelType w:val="hybridMultilevel"/>
    <w:tmpl w:val="B81238CA"/>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81C7BEE"/>
    <w:multiLevelType w:val="hybridMultilevel"/>
    <w:tmpl w:val="54F014D6"/>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FBB60FC"/>
    <w:multiLevelType w:val="hybridMultilevel"/>
    <w:tmpl w:val="85906136"/>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4F086B"/>
    <w:multiLevelType w:val="hybridMultilevel"/>
    <w:tmpl w:val="2014E1DA"/>
    <w:lvl w:ilvl="0" w:tplc="4202C932">
      <w:start w:val="1"/>
      <w:numFmt w:val="bullet"/>
      <w:lvlText w:val=""/>
      <w:lvlJc w:val="left"/>
      <w:pPr>
        <w:ind w:left="480" w:hanging="480"/>
      </w:pPr>
      <w:rPr>
        <w:rFonts w:ascii="Symbol" w:eastAsia="MS Mincho" w:hAnsi="Symbol"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D27CB9"/>
    <w:multiLevelType w:val="hybridMultilevel"/>
    <w:tmpl w:val="7A4C28FC"/>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14C4CF2"/>
    <w:multiLevelType w:val="hybridMultilevel"/>
    <w:tmpl w:val="6D76D76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44B88"/>
    <w:multiLevelType w:val="hybridMultilevel"/>
    <w:tmpl w:val="C45200B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773B4F"/>
    <w:multiLevelType w:val="hybridMultilevel"/>
    <w:tmpl w:val="3202EBBA"/>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5B97A8C"/>
    <w:multiLevelType w:val="hybridMultilevel"/>
    <w:tmpl w:val="E67CC030"/>
    <w:lvl w:ilvl="0" w:tplc="89948018">
      <w:numFmt w:val="bullet"/>
      <w:lvlText w:val="•"/>
      <w:lvlJc w:val="left"/>
      <w:pPr>
        <w:ind w:left="480" w:hanging="48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9410E25"/>
    <w:multiLevelType w:val="hybridMultilevel"/>
    <w:tmpl w:val="5A5CDC68"/>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27" w15:restartNumberingAfterBreak="0">
    <w:nsid w:val="4A34775D"/>
    <w:multiLevelType w:val="hybridMultilevel"/>
    <w:tmpl w:val="F2FE7B48"/>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B3F0E"/>
    <w:multiLevelType w:val="hybridMultilevel"/>
    <w:tmpl w:val="9E7ECC44"/>
    <w:lvl w:ilvl="0" w:tplc="89948018">
      <w:numFmt w:val="bullet"/>
      <w:lvlText w:val="•"/>
      <w:lvlJc w:val="left"/>
      <w:pPr>
        <w:ind w:left="588" w:hanging="480"/>
      </w:pPr>
      <w:rPr>
        <w:rFonts w:ascii="Times" w:eastAsia="Batang" w:hAnsi="Times" w:cs="Times" w:hint="default"/>
      </w:rPr>
    </w:lvl>
    <w:lvl w:ilvl="1" w:tplc="04090003" w:tentative="1">
      <w:start w:val="1"/>
      <w:numFmt w:val="bullet"/>
      <w:lvlText w:val=""/>
      <w:lvlJc w:val="left"/>
      <w:pPr>
        <w:ind w:left="1068" w:hanging="480"/>
      </w:pPr>
      <w:rPr>
        <w:rFonts w:ascii="Wingdings" w:hAnsi="Wingdings" w:hint="default"/>
      </w:rPr>
    </w:lvl>
    <w:lvl w:ilvl="2" w:tplc="04090005" w:tentative="1">
      <w:start w:val="1"/>
      <w:numFmt w:val="bullet"/>
      <w:lvlText w:val=""/>
      <w:lvlJc w:val="left"/>
      <w:pPr>
        <w:ind w:left="1548" w:hanging="480"/>
      </w:pPr>
      <w:rPr>
        <w:rFonts w:ascii="Wingdings" w:hAnsi="Wingdings" w:hint="default"/>
      </w:rPr>
    </w:lvl>
    <w:lvl w:ilvl="3" w:tplc="04090001" w:tentative="1">
      <w:start w:val="1"/>
      <w:numFmt w:val="bullet"/>
      <w:lvlText w:val=""/>
      <w:lvlJc w:val="left"/>
      <w:pPr>
        <w:ind w:left="2028" w:hanging="480"/>
      </w:pPr>
      <w:rPr>
        <w:rFonts w:ascii="Wingdings" w:hAnsi="Wingdings" w:hint="default"/>
      </w:rPr>
    </w:lvl>
    <w:lvl w:ilvl="4" w:tplc="04090003" w:tentative="1">
      <w:start w:val="1"/>
      <w:numFmt w:val="bullet"/>
      <w:lvlText w:val=""/>
      <w:lvlJc w:val="left"/>
      <w:pPr>
        <w:ind w:left="2508" w:hanging="480"/>
      </w:pPr>
      <w:rPr>
        <w:rFonts w:ascii="Wingdings" w:hAnsi="Wingdings" w:hint="default"/>
      </w:rPr>
    </w:lvl>
    <w:lvl w:ilvl="5" w:tplc="04090005" w:tentative="1">
      <w:start w:val="1"/>
      <w:numFmt w:val="bullet"/>
      <w:lvlText w:val=""/>
      <w:lvlJc w:val="left"/>
      <w:pPr>
        <w:ind w:left="2988" w:hanging="480"/>
      </w:pPr>
      <w:rPr>
        <w:rFonts w:ascii="Wingdings" w:hAnsi="Wingdings" w:hint="default"/>
      </w:rPr>
    </w:lvl>
    <w:lvl w:ilvl="6" w:tplc="04090001" w:tentative="1">
      <w:start w:val="1"/>
      <w:numFmt w:val="bullet"/>
      <w:lvlText w:val=""/>
      <w:lvlJc w:val="left"/>
      <w:pPr>
        <w:ind w:left="3468" w:hanging="480"/>
      </w:pPr>
      <w:rPr>
        <w:rFonts w:ascii="Wingdings" w:hAnsi="Wingdings" w:hint="default"/>
      </w:rPr>
    </w:lvl>
    <w:lvl w:ilvl="7" w:tplc="04090003" w:tentative="1">
      <w:start w:val="1"/>
      <w:numFmt w:val="bullet"/>
      <w:lvlText w:val=""/>
      <w:lvlJc w:val="left"/>
      <w:pPr>
        <w:ind w:left="3948" w:hanging="480"/>
      </w:pPr>
      <w:rPr>
        <w:rFonts w:ascii="Wingdings" w:hAnsi="Wingdings" w:hint="default"/>
      </w:rPr>
    </w:lvl>
    <w:lvl w:ilvl="8" w:tplc="04090005" w:tentative="1">
      <w:start w:val="1"/>
      <w:numFmt w:val="bullet"/>
      <w:lvlText w:val=""/>
      <w:lvlJc w:val="left"/>
      <w:pPr>
        <w:ind w:left="4428" w:hanging="480"/>
      </w:pPr>
      <w:rPr>
        <w:rFonts w:ascii="Wingdings" w:hAnsi="Wingdings" w:hint="default"/>
      </w:rPr>
    </w:lvl>
  </w:abstractNum>
  <w:abstractNum w:abstractNumId="33" w15:restartNumberingAfterBreak="0">
    <w:nsid w:val="64F27339"/>
    <w:multiLevelType w:val="hybridMultilevel"/>
    <w:tmpl w:val="4684A8C4"/>
    <w:lvl w:ilvl="0" w:tplc="89948018">
      <w:numFmt w:val="bullet"/>
      <w:lvlText w:val="•"/>
      <w:lvlJc w:val="left"/>
      <w:pPr>
        <w:ind w:left="480" w:hanging="480"/>
      </w:pPr>
      <w:rPr>
        <w:rFonts w:ascii="Times" w:eastAsia="Batang" w:hAnsi="Times" w:cs="Time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5065ABF"/>
    <w:multiLevelType w:val="hybridMultilevel"/>
    <w:tmpl w:val="3398AE6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F707FC"/>
    <w:multiLevelType w:val="hybridMultilevel"/>
    <w:tmpl w:val="0B54E986"/>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1DB2E73"/>
    <w:multiLevelType w:val="hybridMultilevel"/>
    <w:tmpl w:val="44F248E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FB80D93"/>
    <w:multiLevelType w:val="hybridMultilevel"/>
    <w:tmpl w:val="33A012B0"/>
    <w:lvl w:ilvl="0" w:tplc="89948018">
      <w:numFmt w:val="bullet"/>
      <w:lvlText w:val="•"/>
      <w:lvlJc w:val="left"/>
      <w:pPr>
        <w:ind w:left="480" w:hanging="480"/>
      </w:pPr>
      <w:rPr>
        <w:rFonts w:ascii="Times" w:eastAsia="Batang" w:hAnsi="Times" w:cs="Times" w:hint="default"/>
      </w:rPr>
    </w:lvl>
    <w:lvl w:ilvl="1" w:tplc="FD60143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31"/>
  </w:num>
  <w:num w:numId="3">
    <w:abstractNumId w:val="22"/>
  </w:num>
  <w:num w:numId="4">
    <w:abstractNumId w:val="26"/>
  </w:num>
  <w:num w:numId="5">
    <w:abstractNumId w:val="29"/>
  </w:num>
  <w:num w:numId="6">
    <w:abstractNumId w:val="14"/>
  </w:num>
  <w:num w:numId="7">
    <w:abstractNumId w:val="2"/>
  </w:num>
  <w:num w:numId="8">
    <w:abstractNumId w:val="4"/>
  </w:num>
  <w:num w:numId="9">
    <w:abstractNumId w:val="19"/>
  </w:num>
  <w:num w:numId="10">
    <w:abstractNumId w:val="35"/>
  </w:num>
  <w:num w:numId="11">
    <w:abstractNumId w:val="20"/>
  </w:num>
  <w:num w:numId="12">
    <w:abstractNumId w:val="21"/>
  </w:num>
  <w:num w:numId="13">
    <w:abstractNumId w:val="24"/>
  </w:num>
  <w:num w:numId="14">
    <w:abstractNumId w:val="25"/>
  </w:num>
  <w:num w:numId="15">
    <w:abstractNumId w:val="34"/>
  </w:num>
  <w:num w:numId="16">
    <w:abstractNumId w:val="33"/>
  </w:num>
  <w:num w:numId="17">
    <w:abstractNumId w:val="13"/>
  </w:num>
  <w:num w:numId="18">
    <w:abstractNumId w:val="8"/>
  </w:num>
  <w:num w:numId="19">
    <w:abstractNumId w:val="16"/>
  </w:num>
  <w:num w:numId="20">
    <w:abstractNumId w:val="18"/>
  </w:num>
  <w:num w:numId="21">
    <w:abstractNumId w:val="7"/>
  </w:num>
  <w:num w:numId="22">
    <w:abstractNumId w:val="0"/>
  </w:num>
  <w:num w:numId="23">
    <w:abstractNumId w:val="12"/>
  </w:num>
  <w:num w:numId="24">
    <w:abstractNumId w:val="11"/>
  </w:num>
  <w:num w:numId="25">
    <w:abstractNumId w:val="1"/>
  </w:num>
  <w:num w:numId="26">
    <w:abstractNumId w:val="17"/>
  </w:num>
  <w:num w:numId="27">
    <w:abstractNumId w:val="36"/>
  </w:num>
  <w:num w:numId="28">
    <w:abstractNumId w:val="38"/>
  </w:num>
  <w:num w:numId="29">
    <w:abstractNumId w:val="28"/>
  </w:num>
  <w:num w:numId="30">
    <w:abstractNumId w:val="15"/>
  </w:num>
  <w:num w:numId="31">
    <w:abstractNumId w:val="37"/>
  </w:num>
  <w:num w:numId="32">
    <w:abstractNumId w:val="3"/>
  </w:num>
  <w:num w:numId="33">
    <w:abstractNumId w:val="9"/>
  </w:num>
  <w:num w:numId="34">
    <w:abstractNumId w:val="5"/>
  </w:num>
  <w:num w:numId="35">
    <w:abstractNumId w:val="6"/>
  </w:num>
  <w:num w:numId="36">
    <w:abstractNumId w:val="10"/>
  </w:num>
  <w:num w:numId="37">
    <w:abstractNumId w:val="32"/>
  </w:num>
  <w:num w:numId="38">
    <w:abstractNumId w:val="23"/>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activeWritingStyle w:appName="MSWord" w:lang="en-IN"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34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5CB"/>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EA"/>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2FF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3C3"/>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69C4"/>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5F0"/>
    <w:rsid w:val="000E27AD"/>
    <w:rsid w:val="000E27CF"/>
    <w:rsid w:val="000E2A07"/>
    <w:rsid w:val="000E30EC"/>
    <w:rsid w:val="000E33B0"/>
    <w:rsid w:val="000E37BA"/>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BDA"/>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4DF"/>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62"/>
    <w:rsid w:val="001150C2"/>
    <w:rsid w:val="0011522C"/>
    <w:rsid w:val="00115388"/>
    <w:rsid w:val="00115D74"/>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5FA"/>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A4"/>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1C5E"/>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2CBE"/>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010"/>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22"/>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297"/>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CF"/>
    <w:rsid w:val="00260D2B"/>
    <w:rsid w:val="00260D9E"/>
    <w:rsid w:val="00260F11"/>
    <w:rsid w:val="002610C9"/>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C9D"/>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348"/>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5E1"/>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57B"/>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5AE8"/>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74B"/>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1F6F"/>
    <w:rsid w:val="003325EA"/>
    <w:rsid w:val="0033262B"/>
    <w:rsid w:val="0033296B"/>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8000A"/>
    <w:rsid w:val="003800BE"/>
    <w:rsid w:val="00380501"/>
    <w:rsid w:val="00380857"/>
    <w:rsid w:val="003808CC"/>
    <w:rsid w:val="00380972"/>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60"/>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7CE"/>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48"/>
    <w:rsid w:val="003F2FFB"/>
    <w:rsid w:val="003F3060"/>
    <w:rsid w:val="003F31E6"/>
    <w:rsid w:val="003F3F9F"/>
    <w:rsid w:val="003F463A"/>
    <w:rsid w:val="003F4684"/>
    <w:rsid w:val="003F486A"/>
    <w:rsid w:val="003F4B0B"/>
    <w:rsid w:val="003F4CF9"/>
    <w:rsid w:val="003F5368"/>
    <w:rsid w:val="003F55C1"/>
    <w:rsid w:val="003F57E6"/>
    <w:rsid w:val="003F58FA"/>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26E"/>
    <w:rsid w:val="0041147C"/>
    <w:rsid w:val="00411A58"/>
    <w:rsid w:val="00411A91"/>
    <w:rsid w:val="00411D90"/>
    <w:rsid w:val="004125E2"/>
    <w:rsid w:val="00412693"/>
    <w:rsid w:val="00412FA3"/>
    <w:rsid w:val="00413137"/>
    <w:rsid w:val="0041321D"/>
    <w:rsid w:val="00413B1D"/>
    <w:rsid w:val="00413B1F"/>
    <w:rsid w:val="00414140"/>
    <w:rsid w:val="00414382"/>
    <w:rsid w:val="004145B7"/>
    <w:rsid w:val="004145E4"/>
    <w:rsid w:val="004147D5"/>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3639"/>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B6D"/>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6929"/>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98"/>
    <w:rsid w:val="0049028F"/>
    <w:rsid w:val="004906D2"/>
    <w:rsid w:val="00490B88"/>
    <w:rsid w:val="00491049"/>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440"/>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B93"/>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CB5"/>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4F77"/>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38D"/>
    <w:rsid w:val="004F73B6"/>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17BBC"/>
    <w:rsid w:val="00520269"/>
    <w:rsid w:val="00520681"/>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284"/>
    <w:rsid w:val="005265FC"/>
    <w:rsid w:val="0052668B"/>
    <w:rsid w:val="00526AE6"/>
    <w:rsid w:val="00526E1D"/>
    <w:rsid w:val="005270B7"/>
    <w:rsid w:val="0052723A"/>
    <w:rsid w:val="0052783C"/>
    <w:rsid w:val="00527B01"/>
    <w:rsid w:val="005300D4"/>
    <w:rsid w:val="00530305"/>
    <w:rsid w:val="00530588"/>
    <w:rsid w:val="005308BD"/>
    <w:rsid w:val="00530AF4"/>
    <w:rsid w:val="005315FC"/>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43"/>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051"/>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0F"/>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63"/>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87"/>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91"/>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1C2"/>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39"/>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2E35"/>
    <w:rsid w:val="006D31FB"/>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DAF"/>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EE3"/>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7C9"/>
    <w:rsid w:val="0075384C"/>
    <w:rsid w:val="00753DBF"/>
    <w:rsid w:val="00753EFC"/>
    <w:rsid w:val="007540DE"/>
    <w:rsid w:val="00754208"/>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155"/>
    <w:rsid w:val="00767223"/>
    <w:rsid w:val="0076743D"/>
    <w:rsid w:val="00767659"/>
    <w:rsid w:val="0076774A"/>
    <w:rsid w:val="00767A74"/>
    <w:rsid w:val="00767AB5"/>
    <w:rsid w:val="007703AF"/>
    <w:rsid w:val="00770708"/>
    <w:rsid w:val="00770FD9"/>
    <w:rsid w:val="00770FFA"/>
    <w:rsid w:val="007714E7"/>
    <w:rsid w:val="0077162B"/>
    <w:rsid w:val="00771936"/>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969"/>
    <w:rsid w:val="00781BED"/>
    <w:rsid w:val="00781D6B"/>
    <w:rsid w:val="00781F23"/>
    <w:rsid w:val="007824D8"/>
    <w:rsid w:val="00782574"/>
    <w:rsid w:val="0078342D"/>
    <w:rsid w:val="00783558"/>
    <w:rsid w:val="007835AB"/>
    <w:rsid w:val="0078383A"/>
    <w:rsid w:val="00783D86"/>
    <w:rsid w:val="007841E7"/>
    <w:rsid w:val="0078447C"/>
    <w:rsid w:val="0078457B"/>
    <w:rsid w:val="0078466F"/>
    <w:rsid w:val="0078509A"/>
    <w:rsid w:val="0078521A"/>
    <w:rsid w:val="00785405"/>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3DB0"/>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09CF"/>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949"/>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6EED"/>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55E"/>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16"/>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3C8"/>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20"/>
    <w:rsid w:val="0082466D"/>
    <w:rsid w:val="00824A87"/>
    <w:rsid w:val="00824D9C"/>
    <w:rsid w:val="00825128"/>
    <w:rsid w:val="00825364"/>
    <w:rsid w:val="008254A0"/>
    <w:rsid w:val="0082552A"/>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054"/>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2E01"/>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5E07"/>
    <w:rsid w:val="008A6231"/>
    <w:rsid w:val="008A6587"/>
    <w:rsid w:val="008A6718"/>
    <w:rsid w:val="008A6811"/>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5E2"/>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BD"/>
    <w:rsid w:val="00923A33"/>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0DC"/>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05"/>
    <w:rsid w:val="009351B4"/>
    <w:rsid w:val="00935393"/>
    <w:rsid w:val="009353C8"/>
    <w:rsid w:val="009355D8"/>
    <w:rsid w:val="0093579C"/>
    <w:rsid w:val="0093588E"/>
    <w:rsid w:val="00935EE0"/>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824"/>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58F"/>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1"/>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81"/>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D5B"/>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7D8"/>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A9B"/>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19C"/>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E3"/>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5C5"/>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9DE"/>
    <w:rsid w:val="00A81B0F"/>
    <w:rsid w:val="00A81E46"/>
    <w:rsid w:val="00A82004"/>
    <w:rsid w:val="00A82197"/>
    <w:rsid w:val="00A8227E"/>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1F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7E"/>
    <w:rsid w:val="00AC3BDE"/>
    <w:rsid w:val="00AC3BE8"/>
    <w:rsid w:val="00AC3EC3"/>
    <w:rsid w:val="00AC4343"/>
    <w:rsid w:val="00AC490E"/>
    <w:rsid w:val="00AC5065"/>
    <w:rsid w:val="00AC54E1"/>
    <w:rsid w:val="00AC55FB"/>
    <w:rsid w:val="00AC5874"/>
    <w:rsid w:val="00AC589B"/>
    <w:rsid w:val="00AC6107"/>
    <w:rsid w:val="00AC6667"/>
    <w:rsid w:val="00AC68FA"/>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5C7B"/>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5BE"/>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3EA"/>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131"/>
    <w:rsid w:val="00B464A6"/>
    <w:rsid w:val="00B469A8"/>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3C"/>
    <w:rsid w:val="00B642CB"/>
    <w:rsid w:val="00B64524"/>
    <w:rsid w:val="00B64535"/>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0645"/>
    <w:rsid w:val="00BE080D"/>
    <w:rsid w:val="00BE0F6B"/>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318"/>
    <w:rsid w:val="00C6188E"/>
    <w:rsid w:val="00C61B08"/>
    <w:rsid w:val="00C61C53"/>
    <w:rsid w:val="00C61CC4"/>
    <w:rsid w:val="00C620E4"/>
    <w:rsid w:val="00C6246C"/>
    <w:rsid w:val="00C62965"/>
    <w:rsid w:val="00C62E26"/>
    <w:rsid w:val="00C630CF"/>
    <w:rsid w:val="00C63875"/>
    <w:rsid w:val="00C63A02"/>
    <w:rsid w:val="00C63B71"/>
    <w:rsid w:val="00C63BAE"/>
    <w:rsid w:val="00C6450D"/>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C3"/>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E4"/>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5F88"/>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A11"/>
    <w:rsid w:val="00CB3D79"/>
    <w:rsid w:val="00CB434F"/>
    <w:rsid w:val="00CB4510"/>
    <w:rsid w:val="00CB490D"/>
    <w:rsid w:val="00CB49C7"/>
    <w:rsid w:val="00CB4AB8"/>
    <w:rsid w:val="00CB4D0F"/>
    <w:rsid w:val="00CB4EC8"/>
    <w:rsid w:val="00CB4F67"/>
    <w:rsid w:val="00CB4FDF"/>
    <w:rsid w:val="00CB5147"/>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083"/>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220"/>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604"/>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9CE"/>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3E48"/>
    <w:rsid w:val="00D04217"/>
    <w:rsid w:val="00D042C4"/>
    <w:rsid w:val="00D0454B"/>
    <w:rsid w:val="00D04888"/>
    <w:rsid w:val="00D052BA"/>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0"/>
    <w:rsid w:val="00D14F5D"/>
    <w:rsid w:val="00D152A1"/>
    <w:rsid w:val="00D15702"/>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94D"/>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0C9"/>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810"/>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02D"/>
    <w:rsid w:val="00DA73E5"/>
    <w:rsid w:val="00DA7439"/>
    <w:rsid w:val="00DA77BA"/>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6C"/>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ADB"/>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CAE"/>
    <w:rsid w:val="00DE3D71"/>
    <w:rsid w:val="00DE3DBB"/>
    <w:rsid w:val="00DE403A"/>
    <w:rsid w:val="00DE416C"/>
    <w:rsid w:val="00DE4225"/>
    <w:rsid w:val="00DE4473"/>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5C6"/>
    <w:rsid w:val="00E33C00"/>
    <w:rsid w:val="00E33D78"/>
    <w:rsid w:val="00E33E1A"/>
    <w:rsid w:val="00E345EE"/>
    <w:rsid w:val="00E347C9"/>
    <w:rsid w:val="00E34810"/>
    <w:rsid w:val="00E34916"/>
    <w:rsid w:val="00E34B2A"/>
    <w:rsid w:val="00E34CA1"/>
    <w:rsid w:val="00E34E3D"/>
    <w:rsid w:val="00E34F18"/>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5AA"/>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3FA3"/>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09F"/>
    <w:rsid w:val="00E811C1"/>
    <w:rsid w:val="00E8131F"/>
    <w:rsid w:val="00E8156E"/>
    <w:rsid w:val="00E81BEA"/>
    <w:rsid w:val="00E82474"/>
    <w:rsid w:val="00E824B5"/>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098"/>
    <w:rsid w:val="00EB312B"/>
    <w:rsid w:val="00EB365E"/>
    <w:rsid w:val="00EB3892"/>
    <w:rsid w:val="00EB3961"/>
    <w:rsid w:val="00EB3E64"/>
    <w:rsid w:val="00EB3F02"/>
    <w:rsid w:val="00EB3F2E"/>
    <w:rsid w:val="00EB4144"/>
    <w:rsid w:val="00EB417D"/>
    <w:rsid w:val="00EB442E"/>
    <w:rsid w:val="00EB44EA"/>
    <w:rsid w:val="00EB466D"/>
    <w:rsid w:val="00EB4753"/>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918"/>
    <w:rsid w:val="00F17AB1"/>
    <w:rsid w:val="00F17F7A"/>
    <w:rsid w:val="00F17FA5"/>
    <w:rsid w:val="00F20019"/>
    <w:rsid w:val="00F2021B"/>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2D4B"/>
    <w:rsid w:val="00F3317A"/>
    <w:rsid w:val="00F333D7"/>
    <w:rsid w:val="00F33831"/>
    <w:rsid w:val="00F33AFB"/>
    <w:rsid w:val="00F33BE1"/>
    <w:rsid w:val="00F3409F"/>
    <w:rsid w:val="00F341AF"/>
    <w:rsid w:val="00F343F9"/>
    <w:rsid w:val="00F344B7"/>
    <w:rsid w:val="00F349AA"/>
    <w:rsid w:val="00F34B49"/>
    <w:rsid w:val="00F34C86"/>
    <w:rsid w:val="00F34E02"/>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837"/>
    <w:rsid w:val="00FB683C"/>
    <w:rsid w:val="00FB6D87"/>
    <w:rsid w:val="00FB71D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8B8"/>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2A4"/>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31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613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31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7083593">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3296482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8816922">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27001668">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47277098">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7075951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3CB99-1EBE-4E00-9705-D2BCC0FE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2022-04-29T13:51:00Z</dcterms:created>
  <dcterms:modified xsi:type="dcterms:W3CDTF">2022-04-29T13:51:00Z</dcterms:modified>
</cp:coreProperties>
</file>